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</w:pPr>
      <w:bookmarkStart w:id="3" w:name="bookmark3"/>
      <w:r>
        <w:t>«</w:t>
      </w:r>
      <w:r w:rsidR="004C1942">
        <w:t>1</w:t>
      </w:r>
      <w:r w:rsidR="00E73DE5">
        <w:t>5</w:t>
      </w:r>
      <w:r>
        <w:t>»</w:t>
      </w:r>
      <w:r w:rsidR="001354A0">
        <w:t xml:space="preserve"> </w:t>
      </w:r>
      <w:r w:rsidR="00E73DE5">
        <w:t xml:space="preserve">июня </w:t>
      </w:r>
      <w:r w:rsidR="001354A0">
        <w:t>202</w:t>
      </w:r>
      <w:r w:rsidR="00C60415">
        <w:t>2</w:t>
      </w:r>
      <w:r w:rsidR="001354A0">
        <w:t xml:space="preserve"> года</w:t>
      </w:r>
      <w:r w:rsidR="001354A0">
        <w:tab/>
      </w:r>
      <w:r w:rsidR="00125BBE">
        <w:t xml:space="preserve"> </w:t>
      </w:r>
      <w:r>
        <w:t xml:space="preserve">     </w:t>
      </w:r>
      <w:r w:rsidR="00125BBE">
        <w:t xml:space="preserve">     </w:t>
      </w:r>
      <w:r w:rsidR="001354A0">
        <w:t xml:space="preserve">№ </w:t>
      </w:r>
      <w:bookmarkEnd w:id="3"/>
      <w:r w:rsidR="00E73DE5">
        <w:t>101</w:t>
      </w:r>
    </w:p>
    <w:p w:rsidR="00CA4C9A" w:rsidRPr="002327B6" w:rsidRDefault="00CA4C9A" w:rsidP="002327B6">
      <w:pPr>
        <w:ind w:firstLine="708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>О проведении публичных слушаний по проекту решения  поселкового</w:t>
      </w: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br/>
        <w:t xml:space="preserve">  собрания </w:t>
      </w:r>
      <w:r w:rsidR="00EA313C" w:rsidRPr="002327B6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</w:t>
      </w:r>
      <w:r w:rsidR="00E73DE5">
        <w:rPr>
          <w:rFonts w:ascii="Times New Roman" w:hAnsi="Times New Roman" w:cs="Times New Roman"/>
          <w:b/>
          <w:spacing w:val="-10"/>
          <w:sz w:val="28"/>
          <w:szCs w:val="28"/>
        </w:rPr>
        <w:t>18.09.2018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г. № </w:t>
      </w:r>
      <w:r w:rsidR="00E73DE5">
        <w:rPr>
          <w:rFonts w:ascii="Times New Roman" w:hAnsi="Times New Roman" w:cs="Times New Roman"/>
          <w:b/>
          <w:spacing w:val="-10"/>
          <w:sz w:val="28"/>
          <w:szCs w:val="28"/>
        </w:rPr>
        <w:t>13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«</w:t>
      </w:r>
      <w:r w:rsidR="00E73DE5">
        <w:rPr>
          <w:rFonts w:ascii="Times New Roman" w:hAnsi="Times New Roman" w:cs="Times New Roman"/>
          <w:b/>
          <w:spacing w:val="-10"/>
          <w:sz w:val="28"/>
          <w:szCs w:val="28"/>
        </w:rPr>
        <w:t>Об утверждении Правил благоустройства городского поселения «Поселок Северный»</w:t>
      </w:r>
    </w:p>
    <w:p w:rsidR="00CA4C9A" w:rsidRPr="002327B6" w:rsidRDefault="00CA4C9A" w:rsidP="00CA4C9A">
      <w:pPr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A4C9A" w:rsidRPr="00685E21" w:rsidRDefault="00CA4C9A" w:rsidP="00CA4C9A">
      <w:pPr>
        <w:pStyle w:val="2"/>
        <w:ind w:firstLine="567"/>
        <w:jc w:val="both"/>
        <w:rPr>
          <w:bCs/>
          <w:iCs/>
          <w:color w:val="000000" w:themeColor="text1"/>
          <w:szCs w:val="28"/>
        </w:rPr>
      </w:pPr>
      <w:r w:rsidRPr="006E6981">
        <w:rPr>
          <w:szCs w:val="28"/>
        </w:rPr>
        <w:t xml:space="preserve"> </w:t>
      </w: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>
        <w:rPr>
          <w:bCs/>
          <w:iCs/>
          <w:szCs w:val="28"/>
        </w:rPr>
        <w:t xml:space="preserve">«Поселок Северный»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«Поселок Северный»</w:t>
      </w:r>
      <w:r w:rsidRPr="006E6981">
        <w:rPr>
          <w:bCs/>
          <w:iCs/>
          <w:szCs w:val="28"/>
        </w:rPr>
        <w:t xml:space="preserve"> от </w:t>
      </w:r>
      <w:r>
        <w:rPr>
          <w:bCs/>
          <w:iCs/>
          <w:szCs w:val="28"/>
        </w:rPr>
        <w:t>20</w:t>
      </w:r>
      <w:r w:rsidRPr="006E6981">
        <w:rPr>
          <w:bCs/>
          <w:iCs/>
          <w:szCs w:val="28"/>
        </w:rPr>
        <w:t xml:space="preserve"> ноября 2018 г.  № </w:t>
      </w:r>
      <w:r>
        <w:rPr>
          <w:bCs/>
          <w:iCs/>
          <w:szCs w:val="28"/>
        </w:rPr>
        <w:t>39</w:t>
      </w:r>
      <w:r w:rsidRPr="006E6981">
        <w:rPr>
          <w:bCs/>
          <w:iCs/>
          <w:szCs w:val="28"/>
        </w:rPr>
        <w:t xml:space="preserve"> «</w:t>
      </w:r>
      <w:r w:rsidRPr="006E6981">
        <w:rPr>
          <w:szCs w:val="36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Cs w:val="36"/>
        </w:rPr>
        <w:t>городском</w:t>
      </w:r>
      <w:r w:rsidRPr="006E6981">
        <w:rPr>
          <w:szCs w:val="36"/>
        </w:rPr>
        <w:t xml:space="preserve"> поселении</w:t>
      </w:r>
      <w:r>
        <w:rPr>
          <w:szCs w:val="36"/>
        </w:rPr>
        <w:t xml:space="preserve"> «Поселок Северный» </w:t>
      </w:r>
      <w:r w:rsidRPr="00685E21">
        <w:rPr>
          <w:color w:val="000000" w:themeColor="text1"/>
          <w:szCs w:val="36"/>
        </w:rPr>
        <w:t>Белгородского района»</w:t>
      </w:r>
      <w:r w:rsidRPr="00685E21">
        <w:rPr>
          <w:bCs/>
          <w:iCs/>
          <w:color w:val="000000" w:themeColor="text1"/>
          <w:szCs w:val="28"/>
        </w:rPr>
        <w:t>:</w:t>
      </w:r>
    </w:p>
    <w:p w:rsidR="00CA4C9A" w:rsidRPr="00685E21" w:rsidRDefault="00CA4C9A" w:rsidP="00CA4C9A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</w:pPr>
      <w:r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 xml:space="preserve"> Провести публичные слушания по проекту решения </w:t>
      </w:r>
      <w:r w:rsidR="00685E21" w:rsidRPr="00685E2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«О внесении изменений в решение поселкового собрания городского поселения «Поселок Северный» от 18.09.2018 г. № 13 «Об утверждении Правил благоустройства городского поселения «Поселок Северный»</w:t>
      </w:r>
      <w:r w:rsidR="00685E2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1 </w:t>
      </w:r>
      <w:r w:rsidR="00685E21" w:rsidRPr="00685E2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июля</w:t>
      </w:r>
      <w:r w:rsid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 xml:space="preserve"> </w:t>
      </w:r>
      <w:r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>202</w:t>
      </w:r>
      <w:r w:rsidR="00E85CE9"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>2</w:t>
      </w:r>
      <w:r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 xml:space="preserve">  года в 16-00 час. по адресу: </w:t>
      </w:r>
      <w:r w:rsidR="00685E21"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br/>
      </w:r>
      <w:r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>п. Северный, ул. Шоссейная, 22а, администрация городского поселения «Поселок Северный».</w:t>
      </w:r>
    </w:p>
    <w:p w:rsidR="00CA4C9A" w:rsidRPr="00685E21" w:rsidRDefault="00CA4C9A" w:rsidP="00CA4C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</w:pPr>
      <w:r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 xml:space="preserve">Время начала регистрации участников публичных слушаний в 15-30 час.    </w:t>
      </w:r>
      <w:r w:rsidR="00685E21"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>1 июля 2022</w:t>
      </w:r>
      <w:r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 xml:space="preserve"> года.</w:t>
      </w:r>
    </w:p>
    <w:p w:rsidR="00CA4C9A" w:rsidRPr="00E73DE5" w:rsidRDefault="00CA4C9A" w:rsidP="00685E21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bidi="ar-SA"/>
        </w:rPr>
      </w:pPr>
      <w:r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 xml:space="preserve"> Вынести на публичные слушания проект решения поселкового собрания городского поселения «Поселок Северный» </w:t>
      </w:r>
      <w:r w:rsidR="00685E21" w:rsidRPr="00685E2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«О внесении изменений в решение поселкового собрания городского поселения «Поселок Северный» от 18.09.2018 г. № 13 «Об утверждении Правил благоустройства городского поселения «Поселок Северный»</w:t>
      </w:r>
    </w:p>
    <w:p w:rsidR="00CA4C9A" w:rsidRPr="00685E21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</w:pPr>
      <w:r w:rsidRPr="00685E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CA4C9A" w:rsidP="00CA4C9A">
      <w:pPr>
        <w:pStyle w:val="2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685E21">
        <w:rPr>
          <w:bCs/>
          <w:iCs/>
          <w:color w:val="000000" w:themeColor="text1"/>
          <w:szCs w:val="28"/>
        </w:rPr>
        <w:t xml:space="preserve">  Предложения жителей </w:t>
      </w:r>
      <w:r w:rsidRPr="00CA4C9A">
        <w:rPr>
          <w:bCs/>
          <w:iCs/>
          <w:szCs w:val="28"/>
        </w:rPr>
        <w:t>городского поселения «Поселок Северный» по теме проведения   публичных   слушаний принимаются ежедневно</w:t>
      </w:r>
      <w:r w:rsidRPr="00D366CF">
        <w:rPr>
          <w:szCs w:val="28"/>
        </w:rPr>
        <w:t xml:space="preserve"> в рабочие дни с 9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 </w:t>
      </w:r>
      <w:r w:rsidRPr="00D366CF">
        <w:rPr>
          <w:szCs w:val="28"/>
        </w:rPr>
        <w:t>до 12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</w:t>
      </w:r>
      <w:r w:rsidRPr="00D366CF">
        <w:rPr>
          <w:szCs w:val="28"/>
        </w:rPr>
        <w:t xml:space="preserve"> часов и с 14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до 17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 часов до </w:t>
      </w:r>
      <w:r w:rsidR="004C1942">
        <w:rPr>
          <w:szCs w:val="28"/>
        </w:rPr>
        <w:t>26 апреля</w:t>
      </w:r>
      <w:r w:rsidR="00C60415">
        <w:rPr>
          <w:szCs w:val="28"/>
        </w:rPr>
        <w:t xml:space="preserve"> 2022 года</w:t>
      </w:r>
      <w:r w:rsidRPr="00D366CF">
        <w:rPr>
          <w:szCs w:val="28"/>
        </w:rPr>
        <w:t xml:space="preserve"> по  адресу: </w:t>
      </w:r>
      <w:r w:rsidR="00622432">
        <w:rPr>
          <w:szCs w:val="28"/>
        </w:rPr>
        <w:br/>
      </w:r>
      <w:r>
        <w:rPr>
          <w:szCs w:val="28"/>
        </w:rPr>
        <w:lastRenderedPageBreak/>
        <w:t>п</w:t>
      </w:r>
      <w:r>
        <w:t xml:space="preserve">. Северный, ул. Шоссейная, 22-а, администрация городского поселения «Поселок Северный». </w:t>
      </w:r>
    </w:p>
    <w:p w:rsidR="00FA2AF5" w:rsidRDefault="001354A0" w:rsidP="00CA4C9A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851"/>
          <w:tab w:val="left" w:pos="1042"/>
        </w:tabs>
        <w:spacing w:before="0"/>
        <w:ind w:left="0" w:firstLine="709"/>
      </w:pPr>
      <w:r>
        <w:t xml:space="preserve">Обнародовать настоящее </w:t>
      </w:r>
      <w:r w:rsidR="00E16360">
        <w:t>распоряжение</w:t>
      </w:r>
      <w:r>
        <w:t xml:space="preserve"> и разместить на официальном сайте администрации городского поселения «Поселок Северный» муниципального района «Белгородский район» Белгородской области.</w:t>
      </w:r>
    </w:p>
    <w:p w:rsidR="00FA2AF5" w:rsidRDefault="00125BBE" w:rsidP="000F773B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709"/>
          <w:tab w:val="left" w:pos="1134"/>
        </w:tabs>
        <w:spacing w:before="0"/>
        <w:ind w:left="0" w:firstLine="709"/>
        <w:sectPr w:rsidR="00FA2AF5" w:rsidSect="00CA4C9A">
          <w:headerReference w:type="even" r:id="rId8"/>
          <w:pgSz w:w="11900" w:h="16840"/>
          <w:pgMar w:top="1437" w:right="429" w:bottom="851" w:left="17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3k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31ek7lYDTfQdueoBt6LLNVHV3oviuEBebmvA9XUkp+pqSEtj55qb77OqI&#10;owzIrv8kSghDDlpYoKGSrSkdFAMBOnTp8dwZQ6UwIaPA9yM4KuDMXywiz7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5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>
        <w:rPr>
          <w:noProof/>
          <w:lang w:bidi="ar-SA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6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6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zlsA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7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7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>
        <w:t>Контроль за исполнением настоящего постановления оставляю за собой.</w:t>
      </w:r>
      <w:r w:rsidR="00E85152">
        <w:t xml:space="preserve">   </w:t>
      </w:r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536"/>
        <w:jc w:val="left"/>
        <w:rPr>
          <w:b w:val="0"/>
        </w:rPr>
      </w:pPr>
      <w:r w:rsidRPr="00125BBE">
        <w:rPr>
          <w:b w:val="0"/>
        </w:rPr>
        <w:lastRenderedPageBreak/>
        <w:t>3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685E21">
        <w:t>15 июня</w:t>
      </w:r>
      <w:r w:rsidR="00E85CE9">
        <w:t xml:space="preserve"> </w:t>
      </w:r>
      <w:r w:rsidR="00C60415">
        <w:t>2022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685E21">
        <w:rPr>
          <w:lang w:eastAsia="en-US" w:bidi="en-US"/>
        </w:rPr>
        <w:t>101</w:t>
      </w:r>
      <w:bookmarkStart w:id="8" w:name="_GoBack"/>
      <w:bookmarkEnd w:id="8"/>
    </w:p>
    <w:p w:rsid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4C1942" w:rsidRPr="00125BBE" w:rsidRDefault="004C1942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9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9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Агафонова Екатерина Юрьевна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125BBE">
        <w:trPr>
          <w:trHeight w:hRule="exact" w:val="126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комиссии по экономическому развитию, бюджету, финансовой и налоговой политике и поселкового собрания</w:t>
            </w:r>
          </w:p>
        </w:tc>
      </w:tr>
      <w:tr w:rsidR="00FA2AF5" w:rsidRPr="00125BBE" w:rsidTr="00125BBE">
        <w:trPr>
          <w:trHeight w:hRule="exact" w:val="130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Курганская Оксана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комиссии по экономическому развитию, бюджету, финансовой и налоговой политике и поселкового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B0" w:rsidRDefault="007136B0">
      <w:r>
        <w:separator/>
      </w:r>
    </w:p>
  </w:endnote>
  <w:endnote w:type="continuationSeparator" w:id="0">
    <w:p w:rsidR="007136B0" w:rsidRDefault="0071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B0" w:rsidRDefault="007136B0"/>
  </w:footnote>
  <w:footnote w:type="continuationSeparator" w:id="0">
    <w:p w:rsidR="007136B0" w:rsidRDefault="007136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A81B6C"/>
    <w:multiLevelType w:val="hybridMultilevel"/>
    <w:tmpl w:val="27DEF3E6"/>
    <w:lvl w:ilvl="0" w:tplc="780E2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5"/>
    <w:rsid w:val="000F773B"/>
    <w:rsid w:val="00125BBE"/>
    <w:rsid w:val="001354A0"/>
    <w:rsid w:val="001537FB"/>
    <w:rsid w:val="00180921"/>
    <w:rsid w:val="001837C6"/>
    <w:rsid w:val="001C0002"/>
    <w:rsid w:val="001E6B7B"/>
    <w:rsid w:val="001F17A7"/>
    <w:rsid w:val="002312E0"/>
    <w:rsid w:val="002327B6"/>
    <w:rsid w:val="00352EF3"/>
    <w:rsid w:val="0035679E"/>
    <w:rsid w:val="00364C0C"/>
    <w:rsid w:val="003A5A8A"/>
    <w:rsid w:val="00431AE9"/>
    <w:rsid w:val="004C1942"/>
    <w:rsid w:val="00516BFE"/>
    <w:rsid w:val="005E12BC"/>
    <w:rsid w:val="005F22D3"/>
    <w:rsid w:val="00622432"/>
    <w:rsid w:val="00685E21"/>
    <w:rsid w:val="006F7710"/>
    <w:rsid w:val="007136B0"/>
    <w:rsid w:val="008604A4"/>
    <w:rsid w:val="00880C3D"/>
    <w:rsid w:val="009332D7"/>
    <w:rsid w:val="00940CFA"/>
    <w:rsid w:val="009D44B8"/>
    <w:rsid w:val="00A91610"/>
    <w:rsid w:val="00AB4306"/>
    <w:rsid w:val="00C60415"/>
    <w:rsid w:val="00C8361A"/>
    <w:rsid w:val="00CA4C9A"/>
    <w:rsid w:val="00D14370"/>
    <w:rsid w:val="00D474DB"/>
    <w:rsid w:val="00DF14D6"/>
    <w:rsid w:val="00E16360"/>
    <w:rsid w:val="00E73DE5"/>
    <w:rsid w:val="00E85152"/>
    <w:rsid w:val="00E85CE9"/>
    <w:rsid w:val="00EA313C"/>
    <w:rsid w:val="00EC664D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E303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29</cp:revision>
  <cp:lastPrinted>2022-06-23T12:18:00Z</cp:lastPrinted>
  <dcterms:created xsi:type="dcterms:W3CDTF">2020-06-19T05:34:00Z</dcterms:created>
  <dcterms:modified xsi:type="dcterms:W3CDTF">2022-06-23T12:19:00Z</dcterms:modified>
</cp:coreProperties>
</file>