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BC" w:rsidRDefault="00B76A04" w:rsidP="003F5FBC">
      <w:pPr>
        <w:ind w:right="1275" w:firstLine="708"/>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0pt">
            <v:imagedata r:id="rId8" o:title=""/>
          </v:shape>
        </w:pict>
      </w:r>
    </w:p>
    <w:p w:rsidR="009B176A" w:rsidRPr="009B176A" w:rsidRDefault="009B176A" w:rsidP="009B176A">
      <w:pPr>
        <w:spacing w:after="0"/>
        <w:jc w:val="center"/>
        <w:rPr>
          <w:rFonts w:ascii="Times New Roman" w:hAnsi="Times New Roman"/>
          <w:b/>
          <w:sz w:val="28"/>
          <w:szCs w:val="24"/>
        </w:rPr>
      </w:pPr>
      <w:r w:rsidRPr="009B176A">
        <w:rPr>
          <w:rFonts w:ascii="Times New Roman" w:hAnsi="Times New Roman"/>
          <w:b/>
          <w:sz w:val="28"/>
        </w:rPr>
        <w:t>АДМИНИСТРАЦИЯ</w:t>
      </w:r>
    </w:p>
    <w:p w:rsidR="009B176A" w:rsidRPr="009B176A" w:rsidRDefault="009B176A" w:rsidP="009B176A">
      <w:pPr>
        <w:spacing w:after="0"/>
        <w:jc w:val="center"/>
        <w:rPr>
          <w:rFonts w:ascii="Times New Roman" w:hAnsi="Times New Roman"/>
          <w:b/>
          <w:sz w:val="28"/>
        </w:rPr>
      </w:pPr>
      <w:r w:rsidRPr="009B176A">
        <w:rPr>
          <w:rFonts w:ascii="Times New Roman" w:hAnsi="Times New Roman"/>
          <w:b/>
          <w:sz w:val="28"/>
        </w:rPr>
        <w:t>ГОРОДСКОГО ПОСЕЛЕНИЯ «ПОСЕЛОК СЕВЕРНЫЙ»</w:t>
      </w:r>
    </w:p>
    <w:p w:rsidR="009B176A" w:rsidRPr="009B176A" w:rsidRDefault="009B176A" w:rsidP="009B176A">
      <w:pPr>
        <w:spacing w:after="0"/>
        <w:jc w:val="center"/>
        <w:rPr>
          <w:rFonts w:ascii="Times New Roman" w:hAnsi="Times New Roman"/>
          <w:b/>
          <w:sz w:val="28"/>
        </w:rPr>
      </w:pPr>
    </w:p>
    <w:p w:rsidR="009B176A" w:rsidRPr="009B176A" w:rsidRDefault="009B176A" w:rsidP="009B176A">
      <w:pPr>
        <w:spacing w:after="0"/>
        <w:jc w:val="both"/>
        <w:rPr>
          <w:rFonts w:ascii="Times New Roman" w:hAnsi="Times New Roman"/>
          <w:b/>
        </w:rPr>
      </w:pPr>
      <w:r w:rsidRPr="009B176A">
        <w:rPr>
          <w:rFonts w:ascii="Times New Roman" w:hAnsi="Times New Roman"/>
          <w:b/>
        </w:rPr>
        <w:t>МУНИЦИПАЛЬНЫЙ РАЙОН «БЕГОРОДСКИЙ РАЙОН» БЕЛГОРОДСКОЙ ОБЛАСТИ</w:t>
      </w:r>
    </w:p>
    <w:p w:rsidR="009B176A" w:rsidRPr="009B176A" w:rsidRDefault="009B176A" w:rsidP="009B176A">
      <w:pPr>
        <w:spacing w:after="0"/>
        <w:rPr>
          <w:rFonts w:ascii="Times New Roman" w:hAnsi="Times New Roman"/>
        </w:rPr>
      </w:pPr>
    </w:p>
    <w:p w:rsidR="009B176A" w:rsidRPr="009B176A" w:rsidRDefault="009B176A" w:rsidP="009B176A">
      <w:pPr>
        <w:spacing w:after="0"/>
        <w:jc w:val="center"/>
        <w:rPr>
          <w:rFonts w:ascii="Times New Roman" w:hAnsi="Times New Roman"/>
          <w:b/>
          <w:sz w:val="32"/>
          <w:szCs w:val="32"/>
        </w:rPr>
      </w:pPr>
      <w:r w:rsidRPr="009B176A">
        <w:rPr>
          <w:rFonts w:ascii="Times New Roman" w:hAnsi="Times New Roman"/>
          <w:b/>
          <w:sz w:val="32"/>
          <w:szCs w:val="32"/>
        </w:rPr>
        <w:t>П О С Т А Н О В Л Е Н И Е</w:t>
      </w:r>
    </w:p>
    <w:p w:rsidR="009B176A" w:rsidRDefault="009B176A" w:rsidP="0089050D">
      <w:pPr>
        <w:ind w:right="1275" w:firstLine="708"/>
        <w:jc w:val="both"/>
        <w:rPr>
          <w:rFonts w:ascii="Times New Roman" w:hAnsi="Times New Roman"/>
          <w:b/>
        </w:rPr>
      </w:pPr>
    </w:p>
    <w:p w:rsidR="0089050D" w:rsidRPr="0089050D" w:rsidRDefault="0089050D" w:rsidP="0089050D">
      <w:pPr>
        <w:ind w:right="850" w:firstLine="142"/>
        <w:jc w:val="both"/>
        <w:rPr>
          <w:rFonts w:ascii="Times New Roman" w:hAnsi="Times New Roman"/>
          <w:b/>
          <w:sz w:val="28"/>
          <w:szCs w:val="28"/>
        </w:rPr>
      </w:pPr>
      <w:r w:rsidRPr="0089050D">
        <w:rPr>
          <w:rFonts w:ascii="Times New Roman" w:hAnsi="Times New Roman"/>
          <w:b/>
          <w:sz w:val="28"/>
          <w:szCs w:val="28"/>
        </w:rPr>
        <w:t>2</w:t>
      </w:r>
      <w:r>
        <w:rPr>
          <w:rFonts w:ascii="Times New Roman" w:hAnsi="Times New Roman"/>
          <w:b/>
          <w:sz w:val="28"/>
          <w:szCs w:val="28"/>
        </w:rPr>
        <w:t>7 марта 2017 года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89050D">
        <w:rPr>
          <w:rFonts w:ascii="Times New Roman" w:hAnsi="Times New Roman"/>
          <w:b/>
          <w:sz w:val="28"/>
          <w:szCs w:val="28"/>
        </w:rPr>
        <w:tab/>
      </w:r>
      <w:r w:rsidRPr="0089050D">
        <w:rPr>
          <w:rFonts w:ascii="Times New Roman" w:hAnsi="Times New Roman"/>
          <w:b/>
          <w:sz w:val="28"/>
          <w:szCs w:val="28"/>
        </w:rPr>
        <w:tab/>
      </w:r>
      <w:r w:rsidRPr="0089050D">
        <w:rPr>
          <w:rFonts w:ascii="Times New Roman" w:hAnsi="Times New Roman"/>
          <w:b/>
          <w:sz w:val="28"/>
          <w:szCs w:val="28"/>
        </w:rPr>
        <w:tab/>
      </w:r>
      <w:r w:rsidRPr="0089050D">
        <w:rPr>
          <w:rFonts w:ascii="Times New Roman" w:hAnsi="Times New Roman"/>
          <w:b/>
          <w:sz w:val="28"/>
          <w:szCs w:val="28"/>
        </w:rPr>
        <w:tab/>
      </w:r>
      <w:r>
        <w:rPr>
          <w:rFonts w:ascii="Times New Roman" w:hAnsi="Times New Roman"/>
          <w:b/>
          <w:sz w:val="28"/>
          <w:szCs w:val="28"/>
        </w:rPr>
        <w:tab/>
      </w:r>
      <w:r w:rsidRPr="0089050D">
        <w:rPr>
          <w:rFonts w:ascii="Times New Roman" w:hAnsi="Times New Roman"/>
          <w:b/>
          <w:sz w:val="28"/>
          <w:szCs w:val="28"/>
        </w:rPr>
        <w:t>№ 62</w:t>
      </w:r>
    </w:p>
    <w:p w:rsidR="003F5FBC" w:rsidRPr="009B176A" w:rsidRDefault="003F5FBC" w:rsidP="0089050D">
      <w:pPr>
        <w:spacing w:after="0" w:line="240" w:lineRule="auto"/>
        <w:jc w:val="center"/>
        <w:rPr>
          <w:rFonts w:ascii="Times New Roman" w:hAnsi="Times New Roman"/>
          <w:b/>
          <w:bCs/>
          <w:sz w:val="28"/>
          <w:szCs w:val="24"/>
        </w:rPr>
      </w:pPr>
      <w:r w:rsidRPr="009B176A">
        <w:rPr>
          <w:rFonts w:ascii="Times New Roman" w:hAnsi="Times New Roman"/>
          <w:b/>
          <w:bCs/>
          <w:sz w:val="28"/>
          <w:szCs w:val="24"/>
        </w:rPr>
        <w:t>О внесении изменений в постановление городского поселения «Поселок Северный» от 24 декабря 2015 года № 230 «Об утверждении муниципальной программы «Устойчивое развитие городского поселения «Поселок Северный на 2015-2020 годы»»</w:t>
      </w:r>
    </w:p>
    <w:p w:rsidR="003F5FBC" w:rsidRPr="009B176A" w:rsidRDefault="003F5FBC" w:rsidP="009B176A">
      <w:pPr>
        <w:spacing w:after="0" w:line="240" w:lineRule="auto"/>
        <w:jc w:val="both"/>
        <w:rPr>
          <w:rFonts w:ascii="Times New Roman" w:hAnsi="Times New Roman"/>
          <w:b/>
          <w:sz w:val="28"/>
          <w:szCs w:val="20"/>
        </w:rPr>
      </w:pPr>
    </w:p>
    <w:p w:rsidR="003F5FBC" w:rsidRPr="009B176A" w:rsidRDefault="003F5FBC" w:rsidP="009B176A">
      <w:pPr>
        <w:spacing w:after="0" w:line="240" w:lineRule="auto"/>
        <w:ind w:firstLine="708"/>
        <w:jc w:val="both"/>
        <w:rPr>
          <w:rFonts w:ascii="Times New Roman" w:hAnsi="Times New Roman"/>
          <w:sz w:val="28"/>
        </w:rPr>
      </w:pPr>
      <w:r w:rsidRPr="009B176A">
        <w:rPr>
          <w:rFonts w:ascii="Times New Roman" w:hAnsi="Times New Roman"/>
          <w:sz w:val="28"/>
        </w:rPr>
        <w:t>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Решением поселкового собрания от 28 декабря 2016 года № 237 «Об утверждении бюджета городского поселения «Поселок Северный» муниципального района «Белгородский район» на 2017 год и на плановый период 2018 и 2019 годов», постановлением от 1 августа 2014 года «Об утверждении перечня муниципальных программ городского поселения «Поселок Северный» администрация городского поселения «Поселок Северный» постановляет:</w:t>
      </w:r>
    </w:p>
    <w:p w:rsidR="003F5FBC" w:rsidRPr="009B176A" w:rsidRDefault="0089050D" w:rsidP="0089050D">
      <w:pPr>
        <w:widowControl w:val="0"/>
        <w:overflowPunct w:val="0"/>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1.</w:t>
      </w:r>
      <w:r w:rsidR="003F5FBC" w:rsidRPr="009B176A">
        <w:rPr>
          <w:rFonts w:ascii="Times New Roman" w:hAnsi="Times New Roman"/>
          <w:sz w:val="28"/>
          <w:szCs w:val="28"/>
        </w:rPr>
        <w:t xml:space="preserve">Внести в постановление </w:t>
      </w:r>
      <w:r w:rsidR="003F5FBC" w:rsidRPr="009B176A">
        <w:rPr>
          <w:rFonts w:ascii="Times New Roman" w:hAnsi="Times New Roman"/>
          <w:bCs/>
          <w:sz w:val="28"/>
          <w:szCs w:val="28"/>
        </w:rPr>
        <w:t>городского поселения «Поселок Северный» от 24 декабря 2015 года № 230 «Об утверждении муниципальной программы «Устойчивое развитие городского поселения «Поселок Северный на 2015-2020 годы» следующие изменения:</w:t>
      </w:r>
    </w:p>
    <w:p w:rsidR="003F5FBC" w:rsidRPr="009B176A" w:rsidRDefault="0089050D" w:rsidP="0089050D">
      <w:pPr>
        <w:widowControl w:val="0"/>
        <w:overflowPunct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Cs/>
          <w:sz w:val="28"/>
          <w:szCs w:val="28"/>
        </w:rPr>
        <w:t>1.1.</w:t>
      </w:r>
      <w:r w:rsidR="003F5FBC" w:rsidRPr="009B176A">
        <w:rPr>
          <w:rFonts w:ascii="Times New Roman" w:hAnsi="Times New Roman"/>
          <w:bCs/>
          <w:sz w:val="28"/>
          <w:szCs w:val="28"/>
        </w:rPr>
        <w:t>Муниципальную программу «Устойчивое развитие городского поселения «Поселок Северный на 2015-2020 годы» изложить в новой редакции (прилагается).</w:t>
      </w:r>
    </w:p>
    <w:p w:rsidR="003F5FBC" w:rsidRPr="009B176A" w:rsidRDefault="003F5FBC" w:rsidP="009B176A">
      <w:pPr>
        <w:spacing w:after="0" w:line="240" w:lineRule="auto"/>
        <w:ind w:firstLine="426"/>
        <w:jc w:val="both"/>
        <w:rPr>
          <w:rFonts w:ascii="Times New Roman" w:hAnsi="Times New Roman"/>
          <w:sz w:val="28"/>
          <w:szCs w:val="28"/>
        </w:rPr>
      </w:pPr>
      <w:r w:rsidRPr="009B176A">
        <w:rPr>
          <w:rFonts w:ascii="Times New Roman" w:hAnsi="Times New Roman"/>
          <w:sz w:val="28"/>
          <w:szCs w:val="28"/>
        </w:rPr>
        <w:t>2. Обнародовать настоящее постановление и разместить на официальном сайте органов местного самоуправления городского поселения «Поселок Северный» муниципального района «Белгородский район» Белгородской области.</w:t>
      </w:r>
    </w:p>
    <w:p w:rsidR="003F5FBC" w:rsidRPr="009B176A" w:rsidRDefault="009B176A" w:rsidP="009B176A">
      <w:pPr>
        <w:spacing w:after="0" w:line="240" w:lineRule="auto"/>
        <w:ind w:firstLine="426"/>
        <w:jc w:val="both"/>
        <w:rPr>
          <w:rFonts w:ascii="Times New Roman" w:hAnsi="Times New Roman"/>
          <w:sz w:val="28"/>
          <w:szCs w:val="28"/>
        </w:rPr>
      </w:pPr>
      <w:r>
        <w:rPr>
          <w:rFonts w:ascii="Times New Roman" w:hAnsi="Times New Roman"/>
          <w:sz w:val="28"/>
          <w:szCs w:val="28"/>
        </w:rPr>
        <w:t xml:space="preserve">3 </w:t>
      </w:r>
      <w:r w:rsidR="003F5FBC" w:rsidRPr="009B176A">
        <w:rPr>
          <w:rFonts w:ascii="Times New Roman" w:hAnsi="Times New Roman"/>
          <w:sz w:val="28"/>
          <w:szCs w:val="28"/>
        </w:rPr>
        <w:t>Контроль за выполнением настоящего постановления возложить на главного бухгалтера Шадскую Н.В.</w:t>
      </w:r>
    </w:p>
    <w:p w:rsidR="003F5FBC" w:rsidRPr="009B176A" w:rsidRDefault="003F5FBC" w:rsidP="009B176A">
      <w:pPr>
        <w:spacing w:after="0" w:line="240" w:lineRule="auto"/>
        <w:ind w:firstLine="426"/>
        <w:jc w:val="both"/>
        <w:rPr>
          <w:rFonts w:ascii="Times New Roman" w:hAnsi="Times New Roman"/>
          <w:sz w:val="28"/>
          <w:szCs w:val="28"/>
        </w:rPr>
      </w:pPr>
    </w:p>
    <w:p w:rsidR="003F5FBC" w:rsidRPr="009B176A" w:rsidRDefault="003F5FBC" w:rsidP="009B176A">
      <w:pPr>
        <w:spacing w:after="0" w:line="240" w:lineRule="auto"/>
        <w:rPr>
          <w:rFonts w:ascii="Times New Roman" w:hAnsi="Times New Roman"/>
          <w:b/>
          <w:sz w:val="28"/>
          <w:szCs w:val="28"/>
        </w:rPr>
      </w:pPr>
      <w:r w:rsidRPr="009B176A">
        <w:rPr>
          <w:rFonts w:ascii="Times New Roman" w:hAnsi="Times New Roman"/>
          <w:b/>
          <w:sz w:val="28"/>
          <w:szCs w:val="28"/>
        </w:rPr>
        <w:t>Глава администрации</w:t>
      </w:r>
    </w:p>
    <w:p w:rsidR="003F5FBC" w:rsidRPr="009B176A" w:rsidRDefault="003F5FBC" w:rsidP="009B176A">
      <w:pPr>
        <w:spacing w:after="0" w:line="240" w:lineRule="auto"/>
        <w:rPr>
          <w:rFonts w:ascii="Times New Roman" w:hAnsi="Times New Roman"/>
          <w:b/>
          <w:sz w:val="28"/>
          <w:szCs w:val="28"/>
        </w:rPr>
      </w:pPr>
      <w:r w:rsidRPr="009B176A">
        <w:rPr>
          <w:rFonts w:ascii="Times New Roman" w:hAnsi="Times New Roman"/>
          <w:b/>
          <w:sz w:val="28"/>
          <w:szCs w:val="28"/>
        </w:rPr>
        <w:t>городского поселения</w:t>
      </w:r>
    </w:p>
    <w:p w:rsidR="003F5FBC" w:rsidRPr="009B176A" w:rsidRDefault="003F5FBC" w:rsidP="009B176A">
      <w:pPr>
        <w:spacing w:after="0" w:line="240" w:lineRule="auto"/>
        <w:rPr>
          <w:rFonts w:ascii="Times New Roman" w:hAnsi="Times New Roman"/>
          <w:b/>
          <w:sz w:val="28"/>
          <w:szCs w:val="28"/>
        </w:rPr>
      </w:pPr>
      <w:r w:rsidRPr="009B176A">
        <w:rPr>
          <w:rFonts w:ascii="Times New Roman" w:hAnsi="Times New Roman"/>
          <w:b/>
          <w:sz w:val="28"/>
          <w:szCs w:val="28"/>
        </w:rPr>
        <w:t>«Поселок Северный»                                                                    Г.</w:t>
      </w:r>
      <w:r w:rsidR="009B176A">
        <w:rPr>
          <w:rFonts w:ascii="Times New Roman" w:hAnsi="Times New Roman"/>
          <w:b/>
          <w:sz w:val="28"/>
          <w:szCs w:val="28"/>
        </w:rPr>
        <w:t xml:space="preserve"> </w:t>
      </w:r>
      <w:r w:rsidRPr="009B176A">
        <w:rPr>
          <w:rFonts w:ascii="Times New Roman" w:hAnsi="Times New Roman"/>
          <w:b/>
          <w:sz w:val="28"/>
          <w:szCs w:val="28"/>
        </w:rPr>
        <w:t>Стуканов</w:t>
      </w:r>
    </w:p>
    <w:p w:rsidR="00D52FF6" w:rsidRDefault="003F5FBC" w:rsidP="006408FE">
      <w:pPr>
        <w:spacing w:after="0" w:line="240" w:lineRule="auto"/>
        <w:jc w:val="right"/>
        <w:rPr>
          <w:rFonts w:ascii="Times New Roman" w:hAnsi="Times New Roman"/>
          <w:sz w:val="28"/>
          <w:szCs w:val="28"/>
        </w:rPr>
      </w:pPr>
      <w:r>
        <w:rPr>
          <w:rFonts w:ascii="Times New Roman" w:hAnsi="Times New Roman"/>
          <w:sz w:val="28"/>
          <w:szCs w:val="28"/>
        </w:rPr>
        <w:br w:type="page"/>
      </w:r>
      <w:r w:rsidR="00D52FF6">
        <w:rPr>
          <w:rFonts w:ascii="Times New Roman" w:hAnsi="Times New Roman"/>
          <w:sz w:val="28"/>
          <w:szCs w:val="28"/>
        </w:rPr>
        <w:lastRenderedPageBreak/>
        <w:t xml:space="preserve">Приложение к постановлению </w:t>
      </w:r>
    </w:p>
    <w:p w:rsidR="00D52FF6" w:rsidRDefault="00D52FF6" w:rsidP="006408FE">
      <w:pPr>
        <w:spacing w:after="0" w:line="240" w:lineRule="auto"/>
        <w:jc w:val="right"/>
        <w:rPr>
          <w:rFonts w:ascii="Times New Roman" w:hAnsi="Times New Roman"/>
          <w:sz w:val="28"/>
          <w:szCs w:val="28"/>
        </w:rPr>
      </w:pPr>
      <w:r>
        <w:rPr>
          <w:rFonts w:ascii="Times New Roman" w:hAnsi="Times New Roman"/>
          <w:sz w:val="28"/>
          <w:szCs w:val="28"/>
        </w:rPr>
        <w:t xml:space="preserve">администрации городского поселения </w:t>
      </w:r>
    </w:p>
    <w:p w:rsidR="00D52FF6" w:rsidRDefault="00D52FF6" w:rsidP="006408FE">
      <w:pPr>
        <w:spacing w:after="0" w:line="240" w:lineRule="auto"/>
        <w:jc w:val="right"/>
        <w:rPr>
          <w:rFonts w:ascii="Times New Roman" w:hAnsi="Times New Roman"/>
          <w:sz w:val="28"/>
          <w:szCs w:val="28"/>
        </w:rPr>
      </w:pPr>
      <w:r>
        <w:rPr>
          <w:rFonts w:ascii="Times New Roman" w:hAnsi="Times New Roman"/>
          <w:sz w:val="28"/>
          <w:szCs w:val="28"/>
        </w:rPr>
        <w:t xml:space="preserve">«Поселок Северный» </w:t>
      </w:r>
    </w:p>
    <w:p w:rsidR="00D52FF6" w:rsidRDefault="00D52FF6" w:rsidP="006408FE">
      <w:pPr>
        <w:spacing w:after="0" w:line="240" w:lineRule="auto"/>
        <w:jc w:val="right"/>
        <w:rPr>
          <w:rFonts w:ascii="Times New Roman" w:hAnsi="Times New Roman"/>
          <w:sz w:val="28"/>
          <w:szCs w:val="28"/>
        </w:rPr>
      </w:pPr>
      <w:r>
        <w:rPr>
          <w:rFonts w:ascii="Times New Roman" w:hAnsi="Times New Roman"/>
          <w:sz w:val="28"/>
          <w:szCs w:val="28"/>
        </w:rPr>
        <w:t xml:space="preserve">от 27 марта </w:t>
      </w:r>
      <w:smartTag w:uri="urn:schemas-microsoft-com:office:smarttags" w:element="metricconverter">
        <w:smartTagPr>
          <w:attr w:name="ProductID" w:val="2017 г"/>
        </w:smartTagPr>
        <w:r>
          <w:rPr>
            <w:rFonts w:ascii="Times New Roman" w:hAnsi="Times New Roman"/>
            <w:sz w:val="28"/>
            <w:szCs w:val="28"/>
          </w:rPr>
          <w:t>2017 г</w:t>
        </w:r>
      </w:smartTag>
      <w:r>
        <w:rPr>
          <w:rFonts w:ascii="Times New Roman" w:hAnsi="Times New Roman"/>
          <w:sz w:val="28"/>
          <w:szCs w:val="28"/>
        </w:rPr>
        <w:t>. № 62</w:t>
      </w:r>
    </w:p>
    <w:p w:rsidR="00D52FF6" w:rsidRDefault="00D52FF6" w:rsidP="006408FE">
      <w:pPr>
        <w:spacing w:after="0" w:line="240" w:lineRule="auto"/>
        <w:jc w:val="right"/>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 xml:space="preserve">Муниципальная программа </w:t>
      </w:r>
      <w:r w:rsidRPr="00A511A4">
        <w:rPr>
          <w:rFonts w:ascii="Times New Roman" w:hAnsi="Times New Roman"/>
          <w:b/>
          <w:color w:val="000000"/>
          <w:sz w:val="28"/>
          <w:szCs w:val="28"/>
        </w:rPr>
        <w:t>«Устойчивое развитие городского поселения «Поселок Северный»</w:t>
      </w:r>
      <w:r w:rsidR="009B176A">
        <w:rPr>
          <w:rFonts w:ascii="Times New Roman" w:hAnsi="Times New Roman"/>
          <w:b/>
          <w:color w:val="000000"/>
          <w:sz w:val="28"/>
          <w:szCs w:val="28"/>
        </w:rPr>
        <w:t xml:space="preserve"> </w:t>
      </w:r>
      <w:r w:rsidRPr="00A511A4">
        <w:rPr>
          <w:rStyle w:val="s2"/>
          <w:rFonts w:ascii="Times New Roman" w:hAnsi="Times New Roman"/>
          <w:b/>
          <w:sz w:val="28"/>
          <w:szCs w:val="28"/>
        </w:rPr>
        <w:t xml:space="preserve">на 2015-2020 </w:t>
      </w:r>
      <w:r w:rsidRPr="00A511A4">
        <w:rPr>
          <w:rFonts w:ascii="Times New Roman" w:hAnsi="Times New Roman"/>
          <w:b/>
          <w:sz w:val="28"/>
          <w:szCs w:val="28"/>
        </w:rPr>
        <w:t>годы»</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sz w:val="28"/>
          <w:szCs w:val="28"/>
        </w:rPr>
      </w:pPr>
      <w:r w:rsidRPr="00A511A4">
        <w:rPr>
          <w:rFonts w:ascii="Times New Roman" w:hAnsi="Times New Roman"/>
          <w:b/>
          <w:sz w:val="28"/>
          <w:szCs w:val="28"/>
        </w:rPr>
        <w:t>Паспорт Муниципальной программы «Устойчивое развитие городского поселения «Поселок Северный» на 2015-2020 годы</w:t>
      </w:r>
    </w:p>
    <w:tbl>
      <w:tblPr>
        <w:tblW w:w="10090" w:type="dxa"/>
        <w:tblInd w:w="-601" w:type="dxa"/>
        <w:tblLayout w:type="fixed"/>
        <w:tblLook w:val="00A0" w:firstRow="1" w:lastRow="0" w:firstColumn="1" w:lastColumn="0" w:noHBand="0" w:noVBand="0"/>
      </w:tblPr>
      <w:tblGrid>
        <w:gridCol w:w="3403"/>
        <w:gridCol w:w="6687"/>
      </w:tblGrid>
      <w:tr w:rsidR="00D52FF6" w:rsidRPr="000E2B8A" w:rsidTr="003B2377">
        <w:tc>
          <w:tcPr>
            <w:tcW w:w="10090" w:type="dxa"/>
            <w:gridSpan w:val="2"/>
            <w:tcBorders>
              <w:top w:val="single" w:sz="4" w:space="0" w:color="000000"/>
              <w:left w:val="single" w:sz="4" w:space="0" w:color="000000"/>
              <w:bottom w:val="single" w:sz="4" w:space="0" w:color="000000"/>
              <w:right w:val="single" w:sz="4" w:space="0" w:color="000000"/>
            </w:tcBorders>
            <w:vAlign w:val="center"/>
          </w:tcPr>
          <w:p w:rsidR="00D52FF6" w:rsidRPr="000E2B8A" w:rsidRDefault="00D52FF6" w:rsidP="00D205E1">
            <w:pPr>
              <w:suppressAutoHyphens/>
              <w:snapToGrid w:val="0"/>
              <w:spacing w:after="0" w:line="240" w:lineRule="auto"/>
              <w:jc w:val="center"/>
              <w:rPr>
                <w:rFonts w:ascii="Times New Roman" w:hAnsi="Times New Roman"/>
                <w:sz w:val="28"/>
                <w:szCs w:val="28"/>
              </w:rPr>
            </w:pPr>
            <w:r w:rsidRPr="000E2B8A">
              <w:rPr>
                <w:rFonts w:ascii="Times New Roman" w:hAnsi="Times New Roman"/>
                <w:sz w:val="28"/>
                <w:szCs w:val="28"/>
              </w:rPr>
              <w:t xml:space="preserve">Наименование программы: «Устойчивое развитие городского поселения «Поселок Северный» </w:t>
            </w:r>
            <w:r w:rsidRPr="000E2B8A">
              <w:rPr>
                <w:rStyle w:val="s2"/>
                <w:rFonts w:ascii="Times New Roman" w:hAnsi="Times New Roman"/>
                <w:sz w:val="28"/>
                <w:szCs w:val="28"/>
              </w:rPr>
              <w:t xml:space="preserve"> на </w:t>
            </w:r>
            <w:r w:rsidRPr="000E2B8A">
              <w:rPr>
                <w:rFonts w:ascii="Times New Roman" w:hAnsi="Times New Roman"/>
                <w:sz w:val="28"/>
                <w:szCs w:val="28"/>
              </w:rPr>
              <w:t>2015-2020 годы»</w:t>
            </w:r>
          </w:p>
          <w:p w:rsidR="00D52FF6" w:rsidRPr="000E2B8A" w:rsidRDefault="00D52FF6" w:rsidP="00D205E1">
            <w:pPr>
              <w:suppressAutoHyphens/>
              <w:snapToGrid w:val="0"/>
              <w:spacing w:after="0" w:line="240" w:lineRule="auto"/>
              <w:jc w:val="center"/>
              <w:rPr>
                <w:rFonts w:ascii="Times New Roman" w:hAnsi="Times New Roman"/>
                <w:sz w:val="28"/>
                <w:szCs w:val="28"/>
                <w:lang w:eastAsia="ar-SA"/>
              </w:rPr>
            </w:pPr>
            <w:r w:rsidRPr="000E2B8A">
              <w:rPr>
                <w:rFonts w:ascii="Times New Roman" w:hAnsi="Times New Roman"/>
                <w:sz w:val="28"/>
                <w:szCs w:val="28"/>
              </w:rPr>
              <w:t xml:space="preserve"> (далее –муниципальная программа, Программа)</w:t>
            </w:r>
          </w:p>
        </w:tc>
      </w:tr>
      <w:tr w:rsidR="00D52FF6" w:rsidRPr="000E2B8A" w:rsidTr="003B2377">
        <w:tc>
          <w:tcPr>
            <w:tcW w:w="3403"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Ответственный исполнитель муниципальной программы</w:t>
            </w:r>
          </w:p>
        </w:tc>
        <w:tc>
          <w:tcPr>
            <w:tcW w:w="6687"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3B2377">
        <w:tc>
          <w:tcPr>
            <w:tcW w:w="3403"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rPr>
            </w:pPr>
            <w:r w:rsidRPr="000E2B8A">
              <w:rPr>
                <w:rFonts w:ascii="Times New Roman" w:hAnsi="Times New Roman"/>
                <w:sz w:val="28"/>
                <w:szCs w:val="28"/>
              </w:rPr>
              <w:t>Соисполнители муниципальной программы</w:t>
            </w:r>
          </w:p>
        </w:tc>
        <w:tc>
          <w:tcPr>
            <w:tcW w:w="6687"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Администрация городского поселения «Поселок Северный»</w:t>
            </w:r>
          </w:p>
        </w:tc>
      </w:tr>
      <w:tr w:rsidR="00D52FF6" w:rsidRPr="000E2B8A" w:rsidTr="003B2377">
        <w:tc>
          <w:tcPr>
            <w:tcW w:w="3403"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rPr>
            </w:pPr>
            <w:r w:rsidRPr="000E2B8A">
              <w:rPr>
                <w:rFonts w:ascii="Times New Roman" w:hAnsi="Times New Roman"/>
                <w:sz w:val="28"/>
                <w:szCs w:val="28"/>
              </w:rPr>
              <w:t>Участники муниципальной программы</w:t>
            </w:r>
          </w:p>
        </w:tc>
        <w:tc>
          <w:tcPr>
            <w:tcW w:w="6687" w:type="dxa"/>
            <w:tcBorders>
              <w:top w:val="single" w:sz="4" w:space="0" w:color="000000"/>
              <w:left w:val="single" w:sz="4" w:space="0" w:color="000000"/>
              <w:bottom w:val="single" w:sz="4" w:space="0" w:color="000000"/>
              <w:right w:val="single" w:sz="4" w:space="0" w:color="000000"/>
            </w:tcBorders>
          </w:tcPr>
          <w:p w:rsidR="00D52FF6" w:rsidRPr="000E2B8A" w:rsidRDefault="00D52FF6" w:rsidP="003B2377">
            <w:p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Администрация городского поселения «Поселок Северный»</w:t>
            </w:r>
          </w:p>
        </w:tc>
      </w:tr>
      <w:tr w:rsidR="00D52FF6" w:rsidRPr="000E2B8A" w:rsidTr="003B2377">
        <w:tc>
          <w:tcPr>
            <w:tcW w:w="3403"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Подпрограммы муниципальной программы</w:t>
            </w:r>
          </w:p>
        </w:tc>
        <w:tc>
          <w:tcPr>
            <w:tcW w:w="6687"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tabs>
                <w:tab w:val="left" w:pos="147"/>
              </w:tab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Подпрограмма 1. «Обеспечение безопасности жизнедеятельности населения и территории поселка Северный</w:t>
            </w:r>
            <w:r>
              <w:rPr>
                <w:rFonts w:ascii="Times New Roman" w:hAnsi="Times New Roman"/>
                <w:sz w:val="28"/>
                <w:szCs w:val="28"/>
              </w:rPr>
              <w:t xml:space="preserve"> </w:t>
            </w:r>
            <w:r w:rsidRPr="000E2B8A">
              <w:rPr>
                <w:rFonts w:ascii="Times New Roman" w:hAnsi="Times New Roman"/>
                <w:sz w:val="28"/>
                <w:szCs w:val="28"/>
              </w:rPr>
              <w:t xml:space="preserve"> на 2015-2020 годы»</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Подпрограмма 2. «Организация досуга и обеспечение жителей поселения услугами культуры</w:t>
            </w:r>
            <w:r>
              <w:rPr>
                <w:rFonts w:ascii="Times New Roman" w:hAnsi="Times New Roman"/>
                <w:sz w:val="28"/>
                <w:szCs w:val="28"/>
              </w:rPr>
              <w:t xml:space="preserve"> </w:t>
            </w:r>
            <w:r w:rsidRPr="000E2B8A">
              <w:rPr>
                <w:rFonts w:ascii="Times New Roman" w:hAnsi="Times New Roman"/>
                <w:sz w:val="28"/>
                <w:szCs w:val="28"/>
              </w:rPr>
              <w:t>на 2015-2020 годы».</w:t>
            </w:r>
          </w:p>
          <w:p w:rsidR="00D52FF6" w:rsidRPr="000E2B8A" w:rsidRDefault="00D52FF6" w:rsidP="009B176A">
            <w:pPr>
              <w:spacing w:after="0" w:line="240" w:lineRule="auto"/>
              <w:rPr>
                <w:rFonts w:ascii="Times New Roman" w:hAnsi="Times New Roman"/>
                <w:sz w:val="28"/>
                <w:szCs w:val="28"/>
              </w:rPr>
            </w:pPr>
            <w:r w:rsidRPr="000E2B8A">
              <w:rPr>
                <w:rFonts w:ascii="Times New Roman" w:hAnsi="Times New Roman"/>
                <w:sz w:val="28"/>
                <w:szCs w:val="28"/>
              </w:rPr>
              <w:t>Подпрограмма 3. «Развитие физической культуры, массового спорта и молодежной политики</w:t>
            </w:r>
            <w:r>
              <w:rPr>
                <w:rFonts w:ascii="Times New Roman" w:hAnsi="Times New Roman"/>
                <w:sz w:val="28"/>
                <w:szCs w:val="28"/>
              </w:rPr>
              <w:t xml:space="preserve"> </w:t>
            </w:r>
            <w:r w:rsidRPr="000E2B8A">
              <w:rPr>
                <w:rFonts w:ascii="Times New Roman" w:hAnsi="Times New Roman"/>
                <w:sz w:val="28"/>
                <w:szCs w:val="28"/>
              </w:rPr>
              <w:t>на 2015-2020 годы».</w:t>
            </w:r>
          </w:p>
          <w:p w:rsidR="00D52FF6" w:rsidRPr="000E2B8A" w:rsidRDefault="00D52FF6" w:rsidP="009B176A">
            <w:pPr>
              <w:spacing w:after="0" w:line="240" w:lineRule="auto"/>
              <w:rPr>
                <w:rFonts w:ascii="Times New Roman" w:hAnsi="Times New Roman"/>
                <w:sz w:val="28"/>
                <w:szCs w:val="28"/>
              </w:rPr>
            </w:pPr>
            <w:r w:rsidRPr="000E2B8A">
              <w:rPr>
                <w:rFonts w:ascii="Times New Roman" w:hAnsi="Times New Roman"/>
                <w:sz w:val="28"/>
                <w:szCs w:val="28"/>
              </w:rPr>
              <w:t>Подпрограмма 4. «Развитие дорожной сети городского поселения «Поселок Северный</w:t>
            </w:r>
            <w:r>
              <w:rPr>
                <w:rFonts w:ascii="Times New Roman" w:hAnsi="Times New Roman"/>
                <w:sz w:val="28"/>
                <w:szCs w:val="28"/>
              </w:rPr>
              <w:t xml:space="preserve"> </w:t>
            </w:r>
            <w:r w:rsidRPr="000E2B8A">
              <w:rPr>
                <w:rFonts w:ascii="Times New Roman" w:hAnsi="Times New Roman"/>
                <w:sz w:val="28"/>
                <w:szCs w:val="28"/>
              </w:rPr>
              <w:t>на 2015-2020 годы»».</w:t>
            </w:r>
          </w:p>
          <w:p w:rsidR="00D52FF6" w:rsidRPr="000E2B8A" w:rsidRDefault="00D52FF6" w:rsidP="009B176A">
            <w:pPr>
              <w:spacing w:after="0" w:line="240" w:lineRule="auto"/>
              <w:rPr>
                <w:rFonts w:ascii="Times New Roman" w:hAnsi="Times New Roman"/>
                <w:sz w:val="28"/>
                <w:szCs w:val="28"/>
              </w:rPr>
            </w:pPr>
            <w:r w:rsidRPr="000E2B8A">
              <w:rPr>
                <w:rFonts w:ascii="Times New Roman" w:hAnsi="Times New Roman"/>
                <w:sz w:val="28"/>
                <w:szCs w:val="28"/>
              </w:rPr>
              <w:t>Подпрограмма 5. «Благоустройство территории городского поселения «Поселок Северный</w:t>
            </w:r>
            <w:r>
              <w:rPr>
                <w:rFonts w:ascii="Times New Roman" w:hAnsi="Times New Roman"/>
                <w:sz w:val="28"/>
                <w:szCs w:val="28"/>
              </w:rPr>
              <w:t xml:space="preserve"> </w:t>
            </w:r>
            <w:r w:rsidRPr="000E2B8A">
              <w:rPr>
                <w:rFonts w:ascii="Times New Roman" w:hAnsi="Times New Roman"/>
                <w:sz w:val="28"/>
                <w:szCs w:val="28"/>
              </w:rPr>
              <w:t>на 2015-2020 годы».</w:t>
            </w:r>
          </w:p>
          <w:p w:rsidR="00D52FF6" w:rsidRPr="000E2B8A" w:rsidRDefault="00D52FF6" w:rsidP="009B176A">
            <w:pPr>
              <w:spacing w:after="0" w:line="240" w:lineRule="auto"/>
              <w:rPr>
                <w:rFonts w:ascii="Times New Roman" w:hAnsi="Times New Roman"/>
                <w:sz w:val="28"/>
                <w:szCs w:val="28"/>
              </w:rPr>
            </w:pPr>
            <w:r w:rsidRPr="000E2B8A">
              <w:rPr>
                <w:rFonts w:ascii="Times New Roman" w:hAnsi="Times New Roman"/>
                <w:sz w:val="28"/>
                <w:szCs w:val="28"/>
              </w:rPr>
              <w:t>Подпрограмма 6 «Повышение качества и доступности государственных и муниципальных услуг на 2015-2020 годы»</w:t>
            </w:r>
          </w:p>
        </w:tc>
      </w:tr>
      <w:tr w:rsidR="00D52FF6" w:rsidRPr="000E2B8A" w:rsidTr="003B2377">
        <w:tc>
          <w:tcPr>
            <w:tcW w:w="3403"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муниципальной программы</w:t>
            </w:r>
          </w:p>
        </w:tc>
        <w:tc>
          <w:tcPr>
            <w:tcW w:w="6687" w:type="dxa"/>
            <w:tcBorders>
              <w:top w:val="single" w:sz="4" w:space="0" w:color="000000"/>
              <w:left w:val="single" w:sz="4" w:space="0" w:color="000000"/>
              <w:bottom w:val="single" w:sz="4" w:space="0" w:color="000000"/>
              <w:right w:val="single" w:sz="4" w:space="0" w:color="000000"/>
            </w:tcBorders>
          </w:tcPr>
          <w:p w:rsidR="00D52FF6" w:rsidRPr="000E2B8A" w:rsidRDefault="00D52FF6" w:rsidP="003332DF">
            <w:p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Обеспечение устойчивого и стабильного социально-экономического развития городского поселения «Поселок Северный» и благоприятных условий жизнедеятельности его населения, повышение качества жизни населения</w:t>
            </w:r>
          </w:p>
        </w:tc>
      </w:tr>
      <w:tr w:rsidR="00D52FF6" w:rsidRPr="000E2B8A" w:rsidTr="003B2377">
        <w:tc>
          <w:tcPr>
            <w:tcW w:w="3403"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Задачи муниципальной программы</w:t>
            </w:r>
          </w:p>
        </w:tc>
        <w:tc>
          <w:tcPr>
            <w:tcW w:w="6687" w:type="dxa"/>
            <w:tcBorders>
              <w:top w:val="single" w:sz="4" w:space="0" w:color="000000"/>
              <w:left w:val="single" w:sz="4" w:space="0" w:color="000000"/>
              <w:bottom w:val="single" w:sz="4" w:space="0" w:color="000000"/>
              <w:right w:val="single" w:sz="4" w:space="0" w:color="000000"/>
            </w:tcBorders>
          </w:tcPr>
          <w:p w:rsidR="00D52FF6" w:rsidRPr="003332DF" w:rsidRDefault="00D52FF6" w:rsidP="003332DF">
            <w:pPr>
              <w:numPr>
                <w:ilvl w:val="0"/>
                <w:numId w:val="18"/>
              </w:numPr>
              <w:tabs>
                <w:tab w:val="clear" w:pos="0"/>
                <w:tab w:val="left" w:pos="284"/>
                <w:tab w:val="num" w:pos="1766"/>
              </w:tabs>
              <w:suppressAutoHyphens/>
              <w:snapToGrid w:val="0"/>
              <w:spacing w:after="0" w:line="23" w:lineRule="atLeast"/>
              <w:ind w:left="5" w:firstLine="0"/>
              <w:jc w:val="both"/>
              <w:rPr>
                <w:rFonts w:ascii="Times New Roman" w:hAnsi="Times New Roman"/>
                <w:sz w:val="28"/>
                <w:szCs w:val="28"/>
                <w:lang w:eastAsia="ar-SA"/>
              </w:rPr>
            </w:pPr>
            <w:r w:rsidRPr="003332DF">
              <w:rPr>
                <w:rFonts w:ascii="Times New Roman" w:hAnsi="Times New Roman"/>
                <w:sz w:val="28"/>
                <w:szCs w:val="28"/>
                <w:lang w:eastAsia="ar-SA"/>
              </w:rPr>
              <w:t xml:space="preserve">Создание безопасной среды обитания и жизнедеятельности для населения, повышение уровня безопасности территории </w:t>
            </w:r>
            <w:r>
              <w:rPr>
                <w:rFonts w:ascii="Times New Roman" w:hAnsi="Times New Roman"/>
                <w:sz w:val="28"/>
                <w:szCs w:val="28"/>
                <w:lang w:eastAsia="ar-SA"/>
              </w:rPr>
              <w:t>городского</w:t>
            </w:r>
            <w:r w:rsidRPr="003332DF">
              <w:rPr>
                <w:rFonts w:ascii="Times New Roman" w:hAnsi="Times New Roman"/>
                <w:sz w:val="28"/>
                <w:szCs w:val="28"/>
                <w:lang w:eastAsia="ar-SA"/>
              </w:rPr>
              <w:t xml:space="preserve"> поселения</w:t>
            </w:r>
            <w:r>
              <w:rPr>
                <w:rFonts w:ascii="Times New Roman" w:hAnsi="Times New Roman"/>
                <w:sz w:val="28"/>
                <w:szCs w:val="28"/>
                <w:lang w:eastAsia="ar-SA"/>
              </w:rPr>
              <w:t xml:space="preserve"> «Поселок Северный»</w:t>
            </w:r>
            <w:r w:rsidRPr="003332DF">
              <w:rPr>
                <w:rFonts w:ascii="Times New Roman" w:hAnsi="Times New Roman"/>
                <w:sz w:val="28"/>
                <w:szCs w:val="28"/>
                <w:lang w:eastAsia="ar-SA"/>
              </w:rPr>
              <w:t>.</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 xml:space="preserve">2. Создание условий для организации досуга, обеспечение жителей </w:t>
            </w:r>
            <w:r>
              <w:rPr>
                <w:rFonts w:ascii="Times New Roman" w:hAnsi="Times New Roman"/>
                <w:sz w:val="28"/>
                <w:szCs w:val="28"/>
                <w:lang w:eastAsia="ar-SA"/>
              </w:rPr>
              <w:t>городского</w:t>
            </w:r>
            <w:r w:rsidRPr="003332DF">
              <w:rPr>
                <w:rFonts w:ascii="Times New Roman" w:hAnsi="Times New Roman"/>
                <w:sz w:val="28"/>
                <w:szCs w:val="28"/>
                <w:lang w:eastAsia="ar-SA"/>
              </w:rPr>
              <w:t xml:space="preserve"> поселения услугами учреждений культуры.</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4.Совершенствование и развитие дорожной сети поселения.</w:t>
            </w:r>
          </w:p>
          <w:p w:rsidR="00D52FF6" w:rsidRPr="003332DF" w:rsidRDefault="00D52FF6" w:rsidP="003332DF">
            <w:pPr>
              <w:suppressAutoHyphens/>
              <w:spacing w:after="0" w:line="23" w:lineRule="atLeast"/>
              <w:jc w:val="both"/>
              <w:rPr>
                <w:rFonts w:ascii="Times New Roman" w:hAnsi="Times New Roman"/>
                <w:sz w:val="28"/>
                <w:szCs w:val="28"/>
                <w:lang w:eastAsia="ar-SA"/>
              </w:rPr>
            </w:pPr>
            <w:r w:rsidRPr="003332DF">
              <w:rPr>
                <w:rFonts w:ascii="Times New Roman" w:hAnsi="Times New Roman"/>
                <w:sz w:val="28"/>
                <w:szCs w:val="28"/>
                <w:lang w:eastAsia="ar-SA"/>
              </w:rPr>
              <w:t>5. Поддержание и улучшение санитарного и эстетического состояния территории проживания населения поселения.</w:t>
            </w:r>
          </w:p>
          <w:p w:rsidR="00D52FF6" w:rsidRPr="000E2B8A" w:rsidRDefault="00D52FF6" w:rsidP="003332DF">
            <w:pPr>
              <w:spacing w:after="0" w:line="240" w:lineRule="auto"/>
              <w:jc w:val="both"/>
              <w:rPr>
                <w:rFonts w:ascii="Times New Roman" w:hAnsi="Times New Roman"/>
                <w:sz w:val="28"/>
                <w:szCs w:val="28"/>
                <w:lang w:eastAsia="ar-SA"/>
              </w:rPr>
            </w:pPr>
            <w:r w:rsidRPr="003332DF">
              <w:rPr>
                <w:rFonts w:ascii="Times New Roman" w:hAnsi="Times New Roman"/>
                <w:sz w:val="28"/>
                <w:szCs w:val="28"/>
                <w:lang w:eastAsia="ar-SA"/>
              </w:rPr>
              <w:t>6. Создание условий для повышения качества и доступности государственных и муниципальных услуг на территории поселения.</w:t>
            </w:r>
          </w:p>
        </w:tc>
      </w:tr>
      <w:tr w:rsidR="00D52FF6" w:rsidRPr="000E2B8A" w:rsidTr="003B2377">
        <w:tc>
          <w:tcPr>
            <w:tcW w:w="3403"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муниципальной программы</w:t>
            </w:r>
          </w:p>
        </w:tc>
        <w:tc>
          <w:tcPr>
            <w:tcW w:w="6687"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pacing w:after="0" w:line="240" w:lineRule="auto"/>
              <w:jc w:val="both"/>
              <w:rPr>
                <w:rFonts w:ascii="Times New Roman" w:hAnsi="Times New Roman"/>
                <w:sz w:val="28"/>
                <w:szCs w:val="28"/>
              </w:rPr>
            </w:pPr>
            <w:r w:rsidRPr="000E2B8A">
              <w:rPr>
                <w:rFonts w:ascii="Times New Roman" w:hAnsi="Times New Roman"/>
                <w:sz w:val="28"/>
                <w:szCs w:val="28"/>
              </w:rPr>
              <w:t xml:space="preserve">2015-2020 годы </w:t>
            </w:r>
          </w:p>
          <w:p w:rsidR="00D52FF6" w:rsidRPr="000E2B8A" w:rsidRDefault="00D52FF6" w:rsidP="00D205E1">
            <w:pPr>
              <w:suppressAutoHyphens/>
              <w:spacing w:after="0" w:line="240" w:lineRule="auto"/>
              <w:jc w:val="both"/>
              <w:rPr>
                <w:rFonts w:ascii="Times New Roman" w:hAnsi="Times New Roman"/>
                <w:sz w:val="28"/>
                <w:szCs w:val="28"/>
                <w:lang w:eastAsia="ar-SA"/>
              </w:rPr>
            </w:pPr>
            <w:r w:rsidRPr="000E2B8A">
              <w:rPr>
                <w:rFonts w:ascii="Times New Roman" w:hAnsi="Times New Roman"/>
                <w:sz w:val="28"/>
                <w:szCs w:val="28"/>
              </w:rPr>
              <w:t>Этапы реализации муниципальной программы не выделяются.</w:t>
            </w:r>
          </w:p>
        </w:tc>
      </w:tr>
      <w:tr w:rsidR="00D52FF6" w:rsidRPr="000E2B8A" w:rsidTr="003B2377">
        <w:tc>
          <w:tcPr>
            <w:tcW w:w="3403"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муници</w:t>
            </w:r>
            <w:r w:rsidR="0089050D">
              <w:rPr>
                <w:rFonts w:ascii="Times New Roman" w:hAnsi="Times New Roman"/>
                <w:sz w:val="28"/>
                <w:szCs w:val="28"/>
              </w:rPr>
              <w:t>-</w:t>
            </w:r>
            <w:r w:rsidRPr="000E2B8A">
              <w:rPr>
                <w:rFonts w:ascii="Times New Roman" w:hAnsi="Times New Roman"/>
                <w:sz w:val="28"/>
                <w:szCs w:val="28"/>
              </w:rPr>
              <w:t>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687"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Общий объем бюджетных ассигнований программы в 2015-2020 годы составит 147 736,5 тыс. рублей, в том числе за счет средств местного бюджета 147 736,5 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–21 614,1 тыс. руб.;</w:t>
            </w:r>
          </w:p>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2016 год- 24366,7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2017 год -  30818,0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2018 год -  30175,4тыс.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2019 год -  31066,0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2020 год – 9 696,3 тыс. руб.</w:t>
            </w:r>
          </w:p>
          <w:p w:rsidR="00D52FF6" w:rsidRPr="000E2B8A" w:rsidRDefault="00D52FF6" w:rsidP="00D205E1">
            <w:pPr>
              <w:suppressAutoHyphens/>
              <w:spacing w:after="0" w:line="240" w:lineRule="auto"/>
              <w:rPr>
                <w:rFonts w:ascii="Times New Roman" w:hAnsi="Times New Roman"/>
                <w:sz w:val="28"/>
                <w:szCs w:val="28"/>
                <w:lang w:eastAsia="ar-SA"/>
              </w:rPr>
            </w:pPr>
            <w:r w:rsidRPr="000E2B8A">
              <w:rPr>
                <w:rFonts w:ascii="Times New Roman" w:hAnsi="Times New Roman"/>
                <w:sz w:val="28"/>
                <w:szCs w:val="28"/>
              </w:rPr>
              <w:t>Прогнозный объем средств, привлекаемых из других источников 0,0 тыс. рублей.</w:t>
            </w:r>
          </w:p>
        </w:tc>
      </w:tr>
      <w:tr w:rsidR="00D52FF6" w:rsidRPr="000E2B8A" w:rsidTr="003B2377">
        <w:tc>
          <w:tcPr>
            <w:tcW w:w="3403" w:type="dxa"/>
            <w:tcBorders>
              <w:top w:val="single" w:sz="4" w:space="0" w:color="000000"/>
              <w:left w:val="single" w:sz="4" w:space="0" w:color="000000"/>
              <w:bottom w:val="single" w:sz="4" w:space="0" w:color="000000"/>
              <w:right w:val="nil"/>
            </w:tcBorders>
          </w:tcPr>
          <w:p w:rsidR="00D52FF6" w:rsidRPr="000E2B8A" w:rsidRDefault="00D52FF6" w:rsidP="00D205E1">
            <w:pPr>
              <w:suppressAutoHyphens/>
              <w:snapToGrid w:val="0"/>
              <w:spacing w:after="0" w:line="240" w:lineRule="auto"/>
              <w:rPr>
                <w:rFonts w:ascii="Times New Roman" w:hAnsi="Times New Roman"/>
                <w:sz w:val="28"/>
                <w:szCs w:val="28"/>
                <w:lang w:eastAsia="ar-SA"/>
              </w:rPr>
            </w:pPr>
            <w:r w:rsidRPr="000E2B8A">
              <w:rPr>
                <w:rFonts w:ascii="Times New Roman" w:hAnsi="Times New Roman"/>
                <w:sz w:val="28"/>
                <w:szCs w:val="28"/>
              </w:rPr>
              <w:t>Конечные результаты программы</w:t>
            </w:r>
          </w:p>
        </w:tc>
        <w:tc>
          <w:tcPr>
            <w:tcW w:w="6687"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Увеличение численности постоянного населения (на конец отчетного года) к 2020 году до 16150 чел.;</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повышение удовлетворенности населения уровнем безопасности жизни к 2020 году до  65 % от числа опрошенных; </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повышение удовлетворенности населения качеством предоставляемых услуг в сфере культуры к 2020 году до 95 % от числа опрошенных;</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к 2020 году до  90  % от числа </w:t>
            </w:r>
            <w:r w:rsidRPr="000E2B8A">
              <w:rPr>
                <w:rFonts w:ascii="Times New Roman" w:hAnsi="Times New Roman"/>
                <w:sz w:val="28"/>
                <w:szCs w:val="28"/>
              </w:rPr>
              <w:lastRenderedPageBreak/>
              <w:t>опрошенных;</w:t>
            </w:r>
          </w:p>
          <w:p w:rsidR="00D52FF6" w:rsidRPr="000E2B8A" w:rsidRDefault="00D52FF6" w:rsidP="00D205E1">
            <w:pPr>
              <w:spacing w:after="0" w:line="240" w:lineRule="auto"/>
              <w:rPr>
                <w:rFonts w:ascii="Times New Roman" w:hAnsi="Times New Roman"/>
                <w:color w:val="FF0000"/>
                <w:sz w:val="28"/>
                <w:szCs w:val="28"/>
                <w:lang w:eastAsia="ar-SA"/>
              </w:rPr>
            </w:pPr>
            <w:r w:rsidRPr="000E2B8A">
              <w:rPr>
                <w:rFonts w:ascii="Times New Roman" w:hAnsi="Times New Roman"/>
                <w:sz w:val="28"/>
                <w:szCs w:val="28"/>
              </w:rPr>
              <w:t>повышение удовлетворенности населения уровнем благоустройства к 2020 году до 85 % от числа опрошенных</w:t>
            </w:r>
          </w:p>
        </w:tc>
      </w:tr>
    </w:tbl>
    <w:p w:rsidR="00D52FF6" w:rsidRPr="00A511A4" w:rsidRDefault="00D52FF6" w:rsidP="00D205E1">
      <w:pPr>
        <w:suppressAutoHyphens/>
        <w:spacing w:after="0" w:line="240" w:lineRule="auto"/>
        <w:ind w:left="-284"/>
        <w:rPr>
          <w:rFonts w:ascii="Times New Roman" w:hAnsi="Times New Roman"/>
          <w:b/>
          <w:sz w:val="28"/>
          <w:szCs w:val="28"/>
        </w:rPr>
      </w:pPr>
    </w:p>
    <w:p w:rsidR="00D52FF6" w:rsidRPr="00A511A4" w:rsidRDefault="00D52FF6" w:rsidP="00D205E1">
      <w:pPr>
        <w:suppressAutoHyphens/>
        <w:spacing w:after="0" w:line="240" w:lineRule="auto"/>
        <w:ind w:left="-284" w:firstLine="992"/>
        <w:jc w:val="both"/>
        <w:rPr>
          <w:rFonts w:ascii="Times New Roman" w:hAnsi="Times New Roman"/>
          <w:sz w:val="28"/>
          <w:szCs w:val="28"/>
        </w:rPr>
      </w:pPr>
      <w:r w:rsidRPr="00A511A4">
        <w:rPr>
          <w:rFonts w:ascii="Times New Roman" w:hAnsi="Times New Roman"/>
          <w:sz w:val="28"/>
          <w:szCs w:val="28"/>
        </w:rPr>
        <w:t xml:space="preserve">Основные направления и задачи устойчивого развития городского поселения сформулированы с учетом тенденций социально-экономического развития городского поселения «Поселок Северный», муниципального района «Белгородский район» и Белгородской области.  </w:t>
      </w:r>
    </w:p>
    <w:p w:rsidR="00D52FF6" w:rsidRPr="00A511A4" w:rsidRDefault="00D52FF6" w:rsidP="00D205E1">
      <w:pPr>
        <w:suppressAutoHyphens/>
        <w:spacing w:after="0" w:line="240" w:lineRule="auto"/>
        <w:ind w:left="-284"/>
        <w:rPr>
          <w:rFonts w:ascii="Times New Roman" w:hAnsi="Times New Roman"/>
          <w:sz w:val="28"/>
          <w:szCs w:val="28"/>
        </w:rPr>
      </w:pPr>
    </w:p>
    <w:p w:rsidR="00D52FF6" w:rsidRPr="00A511A4" w:rsidRDefault="00D52FF6" w:rsidP="00D205E1">
      <w:pPr>
        <w:numPr>
          <w:ilvl w:val="0"/>
          <w:numId w:val="3"/>
        </w:numPr>
        <w:suppressAutoHyphens/>
        <w:spacing w:after="0" w:line="240" w:lineRule="auto"/>
        <w:ind w:left="-284" w:firstLine="0"/>
        <w:jc w:val="center"/>
        <w:rPr>
          <w:rFonts w:ascii="Times New Roman" w:hAnsi="Times New Roman"/>
          <w:b/>
          <w:sz w:val="28"/>
          <w:szCs w:val="28"/>
        </w:rPr>
      </w:pPr>
      <w:r w:rsidRPr="00A511A4">
        <w:rPr>
          <w:rFonts w:ascii="Times New Roman" w:hAnsi="Times New Roman"/>
          <w:b/>
          <w:sz w:val="28"/>
          <w:szCs w:val="28"/>
        </w:rPr>
        <w:t xml:space="preserve"> Общая характеристика сферы реализации программы, в том числе формулировка основных проблем в указанной сфере и прогноз ее развития </w:t>
      </w:r>
    </w:p>
    <w:p w:rsidR="00D52FF6" w:rsidRPr="00A511A4" w:rsidRDefault="00D52FF6" w:rsidP="00D205E1">
      <w:pPr>
        <w:spacing w:after="0" w:line="240" w:lineRule="auto"/>
        <w:ind w:left="1800"/>
        <w:jc w:val="both"/>
        <w:rPr>
          <w:rFonts w:ascii="Times New Roman" w:hAnsi="Times New Roman"/>
          <w:sz w:val="28"/>
          <w:szCs w:val="28"/>
        </w:rPr>
      </w:pPr>
    </w:p>
    <w:p w:rsidR="00D52FF6" w:rsidRPr="00A511A4" w:rsidRDefault="00D52FF6" w:rsidP="00D205E1">
      <w:pPr>
        <w:suppressAutoHyphens/>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 xml:space="preserve">Прогнозом </w:t>
      </w:r>
      <w:r w:rsidRPr="00A511A4">
        <w:rPr>
          <w:rFonts w:ascii="Times New Roman" w:hAnsi="Times New Roman"/>
          <w:sz w:val="28"/>
          <w:szCs w:val="28"/>
          <w:lang w:eastAsia="ar-SA"/>
        </w:rPr>
        <w:t>устойчивого развития городского поселения на период до 2025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повышение качества среды для создания комфортных и безопасных условий проживания жителей</w:t>
      </w:r>
      <w:r>
        <w:rPr>
          <w:rFonts w:ascii="Times New Roman" w:hAnsi="Times New Roman"/>
          <w:sz w:val="28"/>
          <w:szCs w:val="28"/>
          <w:lang w:eastAsia="ar-SA"/>
        </w:rPr>
        <w:t xml:space="preserve"> </w:t>
      </w:r>
      <w:r w:rsidRPr="00A511A4">
        <w:rPr>
          <w:rFonts w:ascii="Times New Roman" w:hAnsi="Times New Roman"/>
          <w:sz w:val="28"/>
          <w:szCs w:val="28"/>
          <w:lang w:eastAsia="ar-SA"/>
        </w:rPr>
        <w:t xml:space="preserve">и гостей поселения. </w:t>
      </w:r>
    </w:p>
    <w:p w:rsidR="00D52FF6" w:rsidRPr="00A511A4" w:rsidRDefault="00D52FF6" w:rsidP="00D205E1">
      <w:pPr>
        <w:suppressAutoHyphens/>
        <w:spacing w:after="0" w:line="240" w:lineRule="auto"/>
        <w:ind w:firstLine="540"/>
        <w:jc w:val="both"/>
        <w:rPr>
          <w:rFonts w:ascii="Times New Roman" w:hAnsi="Times New Roman"/>
          <w:sz w:val="28"/>
          <w:szCs w:val="28"/>
          <w:lang w:eastAsia="ar-SA"/>
        </w:rPr>
      </w:pPr>
      <w:r w:rsidRPr="00A511A4">
        <w:rPr>
          <w:rFonts w:ascii="Times New Roman" w:hAnsi="Times New Roman"/>
          <w:sz w:val="28"/>
          <w:szCs w:val="28"/>
          <w:lang w:eastAsia="ar-SA"/>
        </w:rPr>
        <w:t xml:space="preserve">Администрация поселения проводит активную работу, направленную на обеспечение устойчивого социально-экономического развития городского поселения и благоприятных условий жизнедеятельности его населения. </w:t>
      </w:r>
    </w:p>
    <w:p w:rsidR="00D52FF6" w:rsidRPr="00A511A4" w:rsidRDefault="00D52FF6" w:rsidP="00D205E1">
      <w:pPr>
        <w:suppressAutoHyphens/>
        <w:spacing w:after="0" w:line="240" w:lineRule="auto"/>
        <w:jc w:val="both"/>
        <w:rPr>
          <w:rFonts w:ascii="Times New Roman" w:hAnsi="Times New Roman"/>
          <w:sz w:val="28"/>
          <w:szCs w:val="28"/>
        </w:rPr>
      </w:pPr>
      <w:r w:rsidRPr="00A511A4">
        <w:rPr>
          <w:rFonts w:ascii="Times New Roman" w:hAnsi="Times New Roman"/>
          <w:sz w:val="28"/>
          <w:szCs w:val="28"/>
          <w:lang w:eastAsia="ar-SA"/>
        </w:rPr>
        <w:t xml:space="preserve">Городское поселение «Поселок Северный» муниципального района «Белгородский район» Белгородской области расположено на территории поселка Северный, находится в </w:t>
      </w:r>
      <w:smartTag w:uri="urn:schemas-microsoft-com:office:smarttags" w:element="metricconverter">
        <w:smartTagPr>
          <w:attr w:name="ProductID" w:val="3 км"/>
        </w:smartTagPr>
        <w:r w:rsidRPr="00A511A4">
          <w:rPr>
            <w:rFonts w:ascii="Times New Roman" w:hAnsi="Times New Roman"/>
            <w:sz w:val="28"/>
            <w:szCs w:val="28"/>
            <w:lang w:eastAsia="ar-SA"/>
          </w:rPr>
          <w:t>3 км</w:t>
        </w:r>
      </w:smartTag>
      <w:r w:rsidRPr="00A511A4">
        <w:rPr>
          <w:rFonts w:ascii="Times New Roman" w:hAnsi="Times New Roman"/>
          <w:sz w:val="28"/>
          <w:szCs w:val="28"/>
          <w:lang w:eastAsia="ar-SA"/>
        </w:rPr>
        <w:t xml:space="preserve"> от областного центра. </w:t>
      </w:r>
      <w:r w:rsidRPr="00A511A4">
        <w:rPr>
          <w:rFonts w:ascii="Times New Roman" w:hAnsi="Times New Roman"/>
          <w:sz w:val="28"/>
          <w:szCs w:val="28"/>
        </w:rPr>
        <w:t>Граница городского поселения «Поселок Северный» проходит с северной стороны от т. 1  в восточном направлении по границе муниципального образования «Яковлевский район», поворачивает на юг и продолжает идет по границе муниципального образования «Белгородский район» и муниципального образования «Яковлевский район» по тальвегу балки Дрижен Яр, затем в юго-восточном направлении вдоль лесополосы, огибая балку Трофимишин Яр продолжит идти вдоль лесополосы и тальвегу балки до западной границы приусадебных земель села Беломестное, затем в южном направлении вдоль первой линии защиты водозаборных скважин, доходит до тальвега балки Кондров Яр, поворачивает в юго-западном направлении по тальвегу балки доходит до объездной автодороги Белгород-Павловск, пересекает ее и идет в западном направлении включая территорию Ротонды, пересекает автодорогу и  продолжает идти в северном направлении  вдоль автодороги Москва-Крым, далее в юго-западном направлении проходит по южной стороне автодороги Спутник-Сумская-Чичерина -Ротонда, далее в северном направлении по границы балки до автодороги Северо-Западный обход г. Бе</w:t>
      </w:r>
      <w:r>
        <w:rPr>
          <w:rFonts w:ascii="Times New Roman" w:hAnsi="Times New Roman"/>
          <w:sz w:val="28"/>
          <w:szCs w:val="28"/>
        </w:rPr>
        <w:t>лгород, продолжает идти  в юго-</w:t>
      </w:r>
      <w:r w:rsidRPr="00A511A4">
        <w:rPr>
          <w:rFonts w:ascii="Times New Roman" w:hAnsi="Times New Roman"/>
          <w:sz w:val="28"/>
          <w:szCs w:val="28"/>
        </w:rPr>
        <w:t xml:space="preserve">западном направлении не пересекая автодорогу и доходит до границы муниципального образования «город Белгород» и границы Стрелецкого сельского поселения, пересекает автодорогу и продолжает  идти в северо-восточном направлении по тальвегу </w:t>
      </w:r>
      <w:r w:rsidRPr="00A511A4">
        <w:rPr>
          <w:rFonts w:ascii="Times New Roman" w:hAnsi="Times New Roman"/>
          <w:sz w:val="28"/>
          <w:szCs w:val="28"/>
        </w:rPr>
        <w:lastRenderedPageBreak/>
        <w:t>балки и по границе садоводческих товариществ "Здоровье", "Защитник", «Разведчик недр" и "Березка", далее по границе урочища Соболево поворачивая на восток огибает урочище и далее идет по западным границам земель садоводческих  товариществ «Домостроитель", "Зеленая роща", "ВИОГЕМ, института ВИОГЕМ в коллективном саду-№3 в районе ГЛФ "Реликтовая Роща" и "Авангард", далее по тальвегу балки по руслу реки Ерик  до границы муниципального образования  «Яковлевский район» до т. 1.</w:t>
      </w:r>
    </w:p>
    <w:p w:rsidR="00D52FF6" w:rsidRPr="00A511A4" w:rsidRDefault="00D52FF6" w:rsidP="00D205E1">
      <w:pPr>
        <w:suppressAutoHyphens/>
        <w:spacing w:after="0" w:line="240" w:lineRule="auto"/>
        <w:ind w:firstLine="709"/>
        <w:jc w:val="both"/>
        <w:rPr>
          <w:rFonts w:ascii="Times New Roman" w:hAnsi="Times New Roman"/>
          <w:b/>
          <w:sz w:val="28"/>
          <w:szCs w:val="28"/>
          <w:lang w:eastAsia="ar-SA"/>
        </w:rPr>
      </w:pPr>
      <w:r w:rsidRPr="00A511A4">
        <w:rPr>
          <w:rFonts w:ascii="Times New Roman" w:hAnsi="Times New Roman"/>
          <w:sz w:val="28"/>
          <w:szCs w:val="28"/>
          <w:lang w:eastAsia="ar-SA"/>
        </w:rPr>
        <w:t>Поселок состоит из многоэтажной застройки 52 домов</w:t>
      </w:r>
      <w:r>
        <w:rPr>
          <w:rFonts w:ascii="Times New Roman" w:hAnsi="Times New Roman"/>
          <w:sz w:val="28"/>
          <w:szCs w:val="28"/>
          <w:lang w:eastAsia="ar-SA"/>
        </w:rPr>
        <w:t xml:space="preserve"> и частных домовладений -  2547.</w:t>
      </w:r>
    </w:p>
    <w:p w:rsidR="00D52FF6" w:rsidRPr="00A511A4" w:rsidRDefault="00D52FF6" w:rsidP="00D205E1">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Pr="00A511A4">
        <w:rPr>
          <w:rFonts w:ascii="Times New Roman" w:hAnsi="Times New Roman"/>
          <w:b/>
          <w:sz w:val="28"/>
          <w:szCs w:val="28"/>
          <w:lang w:eastAsia="ar-SA"/>
        </w:rPr>
        <w:t>Водные ресурсы поселения</w:t>
      </w:r>
      <w:r w:rsidRPr="00A511A4">
        <w:rPr>
          <w:rFonts w:ascii="Times New Roman" w:hAnsi="Times New Roman"/>
          <w:sz w:val="28"/>
          <w:szCs w:val="28"/>
          <w:lang w:eastAsia="ar-SA"/>
        </w:rPr>
        <w:t>. В границах населенного пункта имеются два обводненных карьера. Население для хозяйственных нужд использует водопроводную воду, поставляемую с водозабора п. Северный.</w:t>
      </w:r>
    </w:p>
    <w:p w:rsidR="00D52FF6" w:rsidRPr="00A511A4" w:rsidRDefault="00D52FF6" w:rsidP="00D205E1">
      <w:pPr>
        <w:suppressAutoHyphens/>
        <w:spacing w:after="0" w:line="240" w:lineRule="auto"/>
        <w:ind w:firstLine="709"/>
        <w:jc w:val="both"/>
        <w:rPr>
          <w:rFonts w:ascii="Times New Roman" w:hAnsi="Times New Roman"/>
          <w:iCs/>
          <w:sz w:val="28"/>
          <w:szCs w:val="28"/>
          <w:lang w:eastAsia="ar-SA"/>
        </w:rPr>
      </w:pPr>
      <w:r w:rsidRPr="00A511A4">
        <w:rPr>
          <w:rFonts w:ascii="Times New Roman" w:hAnsi="Times New Roman"/>
          <w:b/>
          <w:sz w:val="28"/>
          <w:szCs w:val="28"/>
          <w:lang w:eastAsia="ar-SA"/>
        </w:rPr>
        <w:t xml:space="preserve">Наличие предприятий. </w:t>
      </w:r>
      <w:r w:rsidRPr="00A511A4">
        <w:rPr>
          <w:rFonts w:ascii="Times New Roman" w:hAnsi="Times New Roman"/>
          <w:sz w:val="28"/>
          <w:szCs w:val="28"/>
          <w:lang w:eastAsia="ar-SA"/>
        </w:rPr>
        <w:t>На территории городского поселения расположены следующие предприятия: ЗАО Племзавод</w:t>
      </w:r>
      <w:r>
        <w:rPr>
          <w:rFonts w:ascii="Times New Roman" w:hAnsi="Times New Roman"/>
          <w:sz w:val="28"/>
          <w:szCs w:val="28"/>
          <w:lang w:eastAsia="ar-SA"/>
        </w:rPr>
        <w:t xml:space="preserve"> </w:t>
      </w:r>
      <w:r w:rsidRPr="00A511A4">
        <w:rPr>
          <w:rFonts w:ascii="Times New Roman" w:hAnsi="Times New Roman"/>
          <w:sz w:val="28"/>
          <w:szCs w:val="28"/>
          <w:lang w:eastAsia="ar-SA"/>
        </w:rPr>
        <w:t>Разуменский,  ОАО «Дирекция по развитию промышленных зон», ООО «Мировая техника», ООО «Бизнестрак Сервис», ООО «Техсапфир», ООО «Ням-ням»,  ООО «ПКМ-Агро», ООО «Квартет и К</w:t>
      </w:r>
      <w:r w:rsidRPr="00A511A4">
        <w:rPr>
          <w:rFonts w:ascii="Times New Roman" w:hAnsi="Times New Roman"/>
          <w:sz w:val="28"/>
          <w:szCs w:val="28"/>
          <w:vertAlign w:val="superscript"/>
          <w:lang w:eastAsia="ar-SA"/>
        </w:rPr>
        <w:t>о</w:t>
      </w:r>
      <w:r w:rsidRPr="00A511A4">
        <w:rPr>
          <w:rFonts w:ascii="Times New Roman" w:hAnsi="Times New Roman"/>
          <w:sz w:val="28"/>
          <w:szCs w:val="28"/>
          <w:lang w:eastAsia="ar-SA"/>
        </w:rPr>
        <w:t xml:space="preserve">», ООО «Пластилюкс-групп» </w:t>
      </w:r>
      <w:r w:rsidRPr="00A511A4">
        <w:rPr>
          <w:rFonts w:ascii="Times New Roman" w:hAnsi="Times New Roman"/>
          <w:iCs/>
          <w:sz w:val="28"/>
          <w:szCs w:val="28"/>
          <w:lang w:eastAsia="ar-SA"/>
        </w:rPr>
        <w:t>и др. Всего на территории городского поселения зарегистрировано более 50 различных предприятий, зарегистрировано предпринимателей – 512.</w:t>
      </w:r>
    </w:p>
    <w:p w:rsidR="00D52FF6" w:rsidRPr="00A511A4" w:rsidRDefault="00D52FF6" w:rsidP="00D205E1">
      <w:pPr>
        <w:suppressAutoHyphens/>
        <w:spacing w:after="0" w:line="240" w:lineRule="auto"/>
        <w:ind w:right="-143"/>
        <w:rPr>
          <w:rFonts w:ascii="Times New Roman" w:hAnsi="Times New Roman"/>
          <w:sz w:val="28"/>
          <w:szCs w:val="28"/>
          <w:lang w:eastAsia="ar-SA"/>
        </w:rPr>
      </w:pPr>
      <w:r w:rsidRPr="00A511A4">
        <w:rPr>
          <w:rFonts w:ascii="Times New Roman" w:hAnsi="Times New Roman"/>
          <w:sz w:val="28"/>
          <w:szCs w:val="28"/>
          <w:lang w:eastAsia="ar-SA"/>
        </w:rPr>
        <w:t>Численность населе</w:t>
      </w:r>
      <w:r>
        <w:rPr>
          <w:rFonts w:ascii="Times New Roman" w:hAnsi="Times New Roman"/>
          <w:sz w:val="28"/>
          <w:szCs w:val="28"/>
          <w:lang w:eastAsia="ar-SA"/>
        </w:rPr>
        <w:t xml:space="preserve">ния городского поселения будет </w:t>
      </w:r>
      <w:r w:rsidRPr="00A511A4">
        <w:rPr>
          <w:rFonts w:ascii="Times New Roman" w:hAnsi="Times New Roman"/>
          <w:sz w:val="28"/>
          <w:szCs w:val="28"/>
          <w:lang w:eastAsia="ar-SA"/>
        </w:rPr>
        <w:t xml:space="preserve">составлять к </w:t>
      </w:r>
      <w:smartTag w:uri="urn:schemas-microsoft-com:office:smarttags" w:element="metricconverter">
        <w:smartTagPr>
          <w:attr w:name="ProductID" w:val="2020 г"/>
        </w:smartTagPr>
        <w:r w:rsidRPr="00A511A4">
          <w:rPr>
            <w:rFonts w:ascii="Times New Roman" w:hAnsi="Times New Roman"/>
            <w:sz w:val="28"/>
            <w:szCs w:val="28"/>
            <w:lang w:eastAsia="ar-SA"/>
          </w:rPr>
          <w:t>2020 г</w:t>
        </w:r>
      </w:smartTag>
      <w:r w:rsidRPr="00A511A4">
        <w:rPr>
          <w:rFonts w:ascii="Times New Roman" w:hAnsi="Times New Roman"/>
          <w:sz w:val="28"/>
          <w:szCs w:val="28"/>
          <w:lang w:eastAsia="ar-SA"/>
        </w:rPr>
        <w:t>.-  15375 человек и распределиться следующим образом: по данным</w:t>
      </w:r>
      <w:r>
        <w:rPr>
          <w:rFonts w:ascii="Times New Roman" w:hAnsi="Times New Roman"/>
          <w:sz w:val="28"/>
          <w:szCs w:val="28"/>
          <w:lang w:eastAsia="ar-SA"/>
        </w:rPr>
        <w:t xml:space="preserve"> статистики на 01.01.2014 года </w:t>
      </w:r>
      <w:r w:rsidRPr="00A511A4">
        <w:rPr>
          <w:rFonts w:ascii="Times New Roman" w:hAnsi="Times New Roman"/>
          <w:sz w:val="28"/>
          <w:szCs w:val="28"/>
          <w:lang w:eastAsia="ar-SA"/>
        </w:rPr>
        <w:t>11028 человек.</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На территории поселения имеются: 2 средние общеобразовательные школы, на базе МОУ ССОШ №2 создан военно-патриотический клуб «имени Г. А. Мишенина», 2 дошкольных образовательных учреждения – детские сады МДОУ «Детский сад общеразвивающего вида №9 п. Северный», МДОУ «Детский сад общеразвивающего вида №21 п. Северный», детская музыкальная школа, Дом культуры, отделение почтовой связи. Медицинское обслуживание населения в поселке Северный обеспечивает Северная поликлиника.</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xml:space="preserve">Жителей поселка обслуживает один филиал-библиотеки ЦБС Белгородского района. </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Ежегодно на территории поселения проводятся культурно-массовые мероприятия, приуроченные к Масленице, Дню защитника Отечества, Дню Победы, Дню поселка, Новому году, спортивные мероприятия.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xml:space="preserve"> Бюджет городского поселения имеет устойчивую тенденцию роста собственных доходов: 2012 год – 13246 тыс. рублей, 2013 год – 15763 тыс. рублей, 2014 год – 23990 тыс. рублей, 2015 год – 26046,6 тыс. рублей, 2016 год- 35 594,5 тыс. рублей.</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xml:space="preserve">Протяженность автомобильных дорог общего пользования местного значения </w:t>
      </w:r>
      <w:r>
        <w:rPr>
          <w:rFonts w:ascii="Times New Roman" w:hAnsi="Times New Roman"/>
          <w:sz w:val="28"/>
          <w:szCs w:val="28"/>
          <w:lang w:eastAsia="ar-SA"/>
        </w:rPr>
        <w:t>с твердым покрытие на конец 2015 года составила 134</w:t>
      </w:r>
      <w:r w:rsidRPr="00A511A4">
        <w:rPr>
          <w:rFonts w:ascii="Times New Roman" w:hAnsi="Times New Roman"/>
          <w:sz w:val="28"/>
          <w:szCs w:val="28"/>
          <w:lang w:eastAsia="ar-SA"/>
        </w:rPr>
        <w:t xml:space="preserve"> км. </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Администрацией поселения проводится работа по благоустройству территории поселка: озеленение, ликвидация свалок, содержание и текущий ремонт улично-дорожной сети, содержание кладбищ, вывоз бытовых отходов, уличное освещение и др.</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lastRenderedPageBreak/>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поселка Северный ведется работа по пропаганде противопожарных знаний среди населения.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администрации городского поселения «Поселок Северный».</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Наиболее актуальными направлениями дальнейшего социально-экономического развития поселения являются: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рост собственных доходов и эффективное исполнение расходов бюджета поселения;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повышение качества предоставления муниципальных услуг;</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обеспечение чистоты и порядка на территории поселения;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развитие комплексной системы безопасности;</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повышение уровня заработной платы работников муниципальных учреждений культуры;</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 оказание мер социальной поддержки населения.</w:t>
      </w:r>
    </w:p>
    <w:p w:rsidR="00D52FF6" w:rsidRPr="00A511A4" w:rsidRDefault="00D52FF6" w:rsidP="00D205E1">
      <w:pPr>
        <w:suppressAutoHyphens/>
        <w:spacing w:after="0" w:line="240" w:lineRule="auto"/>
        <w:ind w:firstLine="720"/>
        <w:jc w:val="both"/>
        <w:rPr>
          <w:rFonts w:ascii="Times New Roman" w:hAnsi="Times New Roman"/>
          <w:sz w:val="28"/>
          <w:szCs w:val="28"/>
          <w:lang w:eastAsia="ar-SA"/>
        </w:rPr>
      </w:pPr>
      <w:r w:rsidRPr="00A511A4">
        <w:rPr>
          <w:rFonts w:ascii="Times New Roman" w:hAnsi="Times New Roman"/>
          <w:sz w:val="28"/>
          <w:szCs w:val="28"/>
          <w:lang w:eastAsia="ar-SA"/>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rsidR="00D52FF6" w:rsidRPr="00A511A4" w:rsidRDefault="00D52FF6" w:rsidP="00D205E1">
      <w:pPr>
        <w:spacing w:after="0" w:line="240" w:lineRule="auto"/>
        <w:jc w:val="both"/>
        <w:rPr>
          <w:rFonts w:ascii="Times New Roman" w:hAnsi="Times New Roman"/>
          <w:b/>
          <w:i/>
          <w:iCs/>
          <w:sz w:val="28"/>
          <w:szCs w:val="28"/>
        </w:rPr>
      </w:pPr>
    </w:p>
    <w:p w:rsidR="00D52FF6" w:rsidRPr="00A511A4" w:rsidRDefault="00D52FF6" w:rsidP="00D205E1">
      <w:pPr>
        <w:spacing w:after="0" w:line="240" w:lineRule="auto"/>
        <w:jc w:val="center"/>
        <w:rPr>
          <w:rFonts w:ascii="Times New Roman" w:hAnsi="Times New Roman"/>
          <w:b/>
          <w:color w:val="000000"/>
          <w:sz w:val="28"/>
          <w:szCs w:val="28"/>
        </w:rPr>
      </w:pPr>
    </w:p>
    <w:p w:rsidR="00D52FF6" w:rsidRPr="00A511A4" w:rsidRDefault="00D52FF6" w:rsidP="00D205E1">
      <w:pPr>
        <w:numPr>
          <w:ilvl w:val="0"/>
          <w:numId w:val="3"/>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Приоритеты муниципальной политики в сфере реализации муниципальной программы</w:t>
      </w:r>
      <w:r w:rsidRPr="00A511A4">
        <w:rPr>
          <w:rFonts w:ascii="Times New Roman" w:hAnsi="Times New Roman"/>
          <w:sz w:val="28"/>
          <w:szCs w:val="28"/>
        </w:rPr>
        <w:t xml:space="preserve">, </w:t>
      </w:r>
      <w:r w:rsidRPr="00A511A4">
        <w:rPr>
          <w:rFonts w:ascii="Times New Roman" w:hAnsi="Times New Roman"/>
          <w:b/>
          <w:sz w:val="28"/>
          <w:szCs w:val="28"/>
        </w:rPr>
        <w:t>цели, задачи, и показатели достижения целей и решения задач, описание основных конечных результатов программы, сроков и этапов реализации муниципальной программы</w:t>
      </w:r>
    </w:p>
    <w:p w:rsidR="00D52FF6" w:rsidRPr="00A511A4" w:rsidRDefault="00D52FF6" w:rsidP="00D205E1">
      <w:pPr>
        <w:spacing w:after="0" w:line="240" w:lineRule="auto"/>
        <w:jc w:val="center"/>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Цели и задачи реализации программы</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Целью муниципальной программы является обеспечение устойчивого и стабильного социально-экономического развития городского поселения «Поселок Северный»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D52FF6" w:rsidRPr="00A511A4" w:rsidRDefault="00D52FF6" w:rsidP="00D205E1">
      <w:pPr>
        <w:spacing w:after="0" w:line="240" w:lineRule="auto"/>
        <w:ind w:firstLine="720"/>
        <w:jc w:val="both"/>
        <w:rPr>
          <w:rFonts w:ascii="Times New Roman" w:hAnsi="Times New Roman"/>
          <w:sz w:val="28"/>
          <w:szCs w:val="28"/>
        </w:rPr>
      </w:pPr>
      <w:r w:rsidRPr="005D48DE">
        <w:rPr>
          <w:rFonts w:ascii="Times New Roman" w:hAnsi="Times New Roman"/>
          <w:sz w:val="28"/>
          <w:szCs w:val="28"/>
        </w:rPr>
        <w:t>1.</w:t>
      </w:r>
      <w:r w:rsidRPr="00A511A4">
        <w:rPr>
          <w:rFonts w:ascii="Times New Roman" w:hAnsi="Times New Roman"/>
          <w:color w:val="0070C0"/>
          <w:sz w:val="28"/>
          <w:szCs w:val="28"/>
        </w:rPr>
        <w:tab/>
      </w:r>
      <w:r w:rsidRPr="00A511A4">
        <w:rPr>
          <w:rFonts w:ascii="Times New Roman" w:hAnsi="Times New Roman"/>
          <w:sz w:val="28"/>
          <w:szCs w:val="28"/>
        </w:rPr>
        <w:t>Создание безопасной среды обитания и жизнедеятельности для населения, повышение уровня безопасности на территории городского поселения «Поселок Северный».</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2. Создание условий для организации досуга и обеспечения жителей городского поселения услугами организаций культуры.</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 xml:space="preserve">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A511A4">
        <w:rPr>
          <w:rFonts w:ascii="Times New Roman" w:hAnsi="Times New Roman"/>
          <w:sz w:val="28"/>
          <w:szCs w:val="28"/>
        </w:rPr>
        <w:lastRenderedPageBreak/>
        <w:t>культуры) местного (муниципального) значения, расположенных на территории городского поселения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5.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6. Организация и осуществление мероприятий по работе с детьми и молодежью в поселении;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7. Организация благоустройства территории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8. Организация ритуальных услуг и содержание мест захоронения.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Прогноз социально-экономического развития городского поселения «Поселок Северный» основывается на данных прогноза социально-экономического развития муниципального района «Белгородский район» Белгородской области до 2025 года.</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Прогнозируется достижение следующих значений ключевых показателей социально-экономического развития поселения:</w:t>
      </w:r>
    </w:p>
    <w:p w:rsidR="00D52FF6" w:rsidRPr="00A511A4" w:rsidRDefault="00D52FF6" w:rsidP="00D205E1">
      <w:pPr>
        <w:spacing w:after="0" w:line="240" w:lineRule="auto"/>
        <w:ind w:firstLine="720"/>
        <w:jc w:val="both"/>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 xml:space="preserve">Основные показатели прогноза социально-экономического развития </w:t>
      </w: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 xml:space="preserve">городского поселения «Поселок Северный» Белгородского района </w:t>
      </w: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на 2016-2019 годы</w:t>
      </w:r>
    </w:p>
    <w:p w:rsidR="00D52FF6" w:rsidRPr="00A511A4" w:rsidRDefault="00D52FF6" w:rsidP="00D205E1">
      <w:pPr>
        <w:spacing w:after="0" w:line="240" w:lineRule="auto"/>
        <w:jc w:val="center"/>
        <w:rPr>
          <w:rFonts w:ascii="Times New Roman" w:hAnsi="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440"/>
        <w:gridCol w:w="1044"/>
        <w:gridCol w:w="1109"/>
        <w:gridCol w:w="1199"/>
        <w:gridCol w:w="1431"/>
      </w:tblGrid>
      <w:tr w:rsidR="00D52FF6" w:rsidRPr="000E2B8A" w:rsidTr="005D48DE">
        <w:trPr>
          <w:tblHeader/>
        </w:trPr>
        <w:tc>
          <w:tcPr>
            <w:tcW w:w="3348" w:type="dxa"/>
            <w:vMerge w:val="restart"/>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Наименование</w:t>
            </w:r>
          </w:p>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показателей</w:t>
            </w:r>
          </w:p>
        </w:tc>
        <w:tc>
          <w:tcPr>
            <w:tcW w:w="1440" w:type="dxa"/>
            <w:vMerge w:val="restart"/>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Единица измерения</w:t>
            </w:r>
          </w:p>
        </w:tc>
        <w:tc>
          <w:tcPr>
            <w:tcW w:w="1044" w:type="dxa"/>
            <w:vMerge w:val="restart"/>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Оценка 2016 год</w:t>
            </w:r>
          </w:p>
        </w:tc>
        <w:tc>
          <w:tcPr>
            <w:tcW w:w="3739" w:type="dxa"/>
            <w:gridSpan w:val="3"/>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прогноз</w:t>
            </w:r>
          </w:p>
        </w:tc>
      </w:tr>
      <w:tr w:rsidR="00D52FF6" w:rsidRPr="000E2B8A" w:rsidTr="005D48DE">
        <w:trPr>
          <w:tblHeader/>
        </w:trPr>
        <w:tc>
          <w:tcPr>
            <w:tcW w:w="3348" w:type="dxa"/>
            <w:vMerge/>
          </w:tcPr>
          <w:p w:rsidR="00D52FF6" w:rsidRPr="00A511A4" w:rsidRDefault="00D52FF6" w:rsidP="00D205E1">
            <w:pPr>
              <w:spacing w:after="0" w:line="240" w:lineRule="auto"/>
              <w:jc w:val="center"/>
              <w:rPr>
                <w:rFonts w:ascii="Times New Roman" w:hAnsi="Times New Roman"/>
                <w:b/>
                <w:color w:val="000000"/>
                <w:sz w:val="28"/>
                <w:szCs w:val="28"/>
              </w:rPr>
            </w:pPr>
          </w:p>
        </w:tc>
        <w:tc>
          <w:tcPr>
            <w:tcW w:w="1440" w:type="dxa"/>
            <w:vMerge/>
          </w:tcPr>
          <w:p w:rsidR="00D52FF6" w:rsidRPr="00A511A4" w:rsidRDefault="00D52FF6" w:rsidP="00D205E1">
            <w:pPr>
              <w:spacing w:after="0" w:line="240" w:lineRule="auto"/>
              <w:jc w:val="center"/>
              <w:rPr>
                <w:rFonts w:ascii="Times New Roman" w:hAnsi="Times New Roman"/>
                <w:b/>
                <w:color w:val="000000"/>
                <w:sz w:val="28"/>
                <w:szCs w:val="28"/>
              </w:rPr>
            </w:pPr>
          </w:p>
        </w:tc>
        <w:tc>
          <w:tcPr>
            <w:tcW w:w="1044" w:type="dxa"/>
            <w:vMerge/>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2017</w:t>
            </w:r>
          </w:p>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год</w:t>
            </w:r>
          </w:p>
        </w:tc>
        <w:tc>
          <w:tcPr>
            <w:tcW w:w="119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2018</w:t>
            </w:r>
          </w:p>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год</w:t>
            </w:r>
          </w:p>
        </w:tc>
        <w:tc>
          <w:tcPr>
            <w:tcW w:w="1431"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2019</w:t>
            </w:r>
          </w:p>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год</w:t>
            </w: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 xml:space="preserve">Раздел </w:t>
            </w:r>
            <w:r w:rsidRPr="00A511A4">
              <w:rPr>
                <w:rFonts w:ascii="Times New Roman" w:hAnsi="Times New Roman"/>
                <w:b/>
                <w:color w:val="000000"/>
                <w:sz w:val="28"/>
                <w:szCs w:val="28"/>
                <w:lang w:val="en-US"/>
              </w:rPr>
              <w:t>I</w:t>
            </w:r>
            <w:r w:rsidRPr="00A511A4">
              <w:rPr>
                <w:rFonts w:ascii="Times New Roman" w:hAnsi="Times New Roman"/>
                <w:b/>
                <w:color w:val="000000"/>
                <w:sz w:val="28"/>
                <w:szCs w:val="28"/>
              </w:rPr>
              <w:t>.</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jc w:val="both"/>
              <w:rPr>
                <w:rFonts w:ascii="Times New Roman" w:hAnsi="Times New Roman"/>
                <w:b/>
                <w:color w:val="000000"/>
                <w:sz w:val="28"/>
                <w:szCs w:val="28"/>
              </w:rPr>
            </w:pPr>
            <w:r w:rsidRPr="00A511A4">
              <w:rPr>
                <w:rFonts w:ascii="Times New Roman" w:hAnsi="Times New Roman"/>
                <w:b/>
                <w:color w:val="000000"/>
                <w:sz w:val="28"/>
                <w:szCs w:val="28"/>
              </w:rPr>
              <w:t>1.Численность населения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Численность населения на начало года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 xml:space="preserve">тыс. </w:t>
            </w:r>
          </w:p>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10,5</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12,6</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13,7</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14,8</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Среднегодовая численность населения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 xml:space="preserve">тыс. </w:t>
            </w:r>
          </w:p>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10,4</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w:t>
            </w:r>
            <w:r w:rsidRPr="00A511A4">
              <w:rPr>
                <w:rFonts w:ascii="Times New Roman" w:hAnsi="Times New Roman"/>
                <w:color w:val="000000"/>
                <w:sz w:val="28"/>
                <w:szCs w:val="28"/>
              </w:rPr>
              <w:t>,5</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w:t>
            </w:r>
            <w:r w:rsidRPr="00A511A4">
              <w:rPr>
                <w:rFonts w:ascii="Times New Roman" w:hAnsi="Times New Roman"/>
                <w:color w:val="000000"/>
                <w:sz w:val="28"/>
                <w:szCs w:val="28"/>
              </w:rPr>
              <w:t>,6</w:t>
            </w:r>
          </w:p>
        </w:tc>
        <w:tc>
          <w:tcPr>
            <w:tcW w:w="1431" w:type="dxa"/>
            <w:vAlign w:val="center"/>
          </w:tcPr>
          <w:p w:rsidR="00D52FF6" w:rsidRPr="00A511A4" w:rsidRDefault="00D52FF6" w:rsidP="00474BEB">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w:t>
            </w:r>
            <w:r>
              <w:rPr>
                <w:rFonts w:ascii="Times New Roman" w:hAnsi="Times New Roman"/>
                <w:color w:val="000000"/>
                <w:sz w:val="28"/>
                <w:szCs w:val="28"/>
              </w:rPr>
              <w:t>3</w:t>
            </w:r>
            <w:r w:rsidRPr="00A511A4">
              <w:rPr>
                <w:rFonts w:ascii="Times New Roman" w:hAnsi="Times New Roman"/>
                <w:color w:val="000000"/>
                <w:sz w:val="28"/>
                <w:szCs w:val="28"/>
              </w:rPr>
              <w:t>,7</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 xml:space="preserve">Число родившихся </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35</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37</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41</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45</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Общий коэффициент рождаемости</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на 1000 населения</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3,3</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3,5</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3,8</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4,2</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Число умерших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54</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50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48</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45</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xml:space="preserve">Общий коэффициент </w:t>
            </w:r>
          </w:p>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смертности</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на 1000 населения</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5,1</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4,7</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4,5</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4,2</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lastRenderedPageBreak/>
              <w:t xml:space="preserve">Естественный прирост </w:t>
            </w:r>
          </w:p>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(убыль)  населения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w:t>
            </w:r>
            <w:r w:rsidR="0089050D">
              <w:rPr>
                <w:rFonts w:ascii="Times New Roman" w:hAnsi="Times New Roman"/>
                <w:color w:val="000000"/>
                <w:sz w:val="28"/>
                <w:szCs w:val="28"/>
              </w:rPr>
              <w:t>-</w:t>
            </w:r>
            <w:r w:rsidRPr="00A511A4">
              <w:rPr>
                <w:rFonts w:ascii="Times New Roman" w:hAnsi="Times New Roman"/>
                <w:color w:val="000000"/>
                <w:sz w:val="28"/>
                <w:szCs w:val="28"/>
              </w:rPr>
              <w:t>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-19</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-13</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-7</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0</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 xml:space="preserve">Общий коэффициент  естественного прироста </w:t>
            </w:r>
          </w:p>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(убыли) населения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на 1000 населения</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-1,8</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-0,6</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0</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Миграционный прирост</w:t>
            </w:r>
          </w:p>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lang w:val="en-US"/>
              </w:rPr>
              <w:t>(</w:t>
            </w:r>
            <w:r w:rsidRPr="00A511A4">
              <w:rPr>
                <w:rFonts w:ascii="Times New Roman" w:hAnsi="Times New Roman"/>
                <w:color w:val="000000"/>
                <w:sz w:val="28"/>
                <w:szCs w:val="28"/>
              </w:rPr>
              <w:t>убыль</w:t>
            </w:r>
            <w:r w:rsidRPr="00A511A4">
              <w:rPr>
                <w:rFonts w:ascii="Times New Roman" w:hAnsi="Times New Roman"/>
                <w:color w:val="000000"/>
                <w:sz w:val="28"/>
                <w:szCs w:val="28"/>
                <w:lang w:val="en-US"/>
              </w:rPr>
              <w:t>)</w:t>
            </w:r>
            <w:r w:rsidRPr="00A511A4">
              <w:rPr>
                <w:rFonts w:ascii="Times New Roman" w:hAnsi="Times New Roman"/>
                <w:color w:val="000000"/>
                <w:sz w:val="28"/>
                <w:szCs w:val="28"/>
              </w:rPr>
              <w:t xml:space="preserve"> населения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104</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Общий коэффициент  миграционного прироста (убыли) населения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на 1000 населения</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9,7</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9,4</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9,3</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color w:val="000000"/>
                <w:sz w:val="28"/>
                <w:szCs w:val="28"/>
              </w:rPr>
            </w:pPr>
            <w:r w:rsidRPr="00A511A4">
              <w:rPr>
                <w:rFonts w:ascii="Times New Roman" w:hAnsi="Times New Roman"/>
                <w:b/>
                <w:color w:val="000000"/>
                <w:sz w:val="28"/>
                <w:szCs w:val="28"/>
              </w:rPr>
              <w:t>2.Общая площадь земель поселения: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га</w:t>
            </w:r>
          </w:p>
        </w:tc>
        <w:tc>
          <w:tcPr>
            <w:tcW w:w="1044"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2064,4</w:t>
            </w:r>
          </w:p>
        </w:tc>
        <w:tc>
          <w:tcPr>
            <w:tcW w:w="110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2064,4</w:t>
            </w:r>
          </w:p>
        </w:tc>
        <w:tc>
          <w:tcPr>
            <w:tcW w:w="119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2064,4</w:t>
            </w:r>
          </w:p>
        </w:tc>
        <w:tc>
          <w:tcPr>
            <w:tcW w:w="1431"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2064,4</w:t>
            </w: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в том числе по категориям:</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jc w:val="both"/>
              <w:rPr>
                <w:rFonts w:ascii="Times New Roman" w:hAnsi="Times New Roman"/>
                <w:color w:val="000000"/>
                <w:sz w:val="28"/>
                <w:szCs w:val="28"/>
              </w:rPr>
            </w:pPr>
            <w:r w:rsidRPr="00A511A4">
              <w:rPr>
                <w:rFonts w:ascii="Times New Roman" w:hAnsi="Times New Roman"/>
                <w:color w:val="000000"/>
                <w:sz w:val="28"/>
                <w:szCs w:val="28"/>
              </w:rPr>
              <w:t>Земли населенных пунктов</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га</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895,3</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895,3</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895,3</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895,3</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color w:val="000000"/>
                <w:sz w:val="28"/>
                <w:szCs w:val="28"/>
              </w:rPr>
            </w:pPr>
            <w:r w:rsidRPr="00A511A4">
              <w:rPr>
                <w:rFonts w:ascii="Times New Roman" w:hAnsi="Times New Roman"/>
                <w:color w:val="000000"/>
                <w:sz w:val="28"/>
                <w:szCs w:val="28"/>
              </w:rPr>
              <w:t>Земли сельскохозяйственного назначения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га</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896,7</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896,7</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896,7</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896,7</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Земли промышленности, энергетики, транспорта, связи, радиовещания, телевидения, информ</w:t>
            </w:r>
            <w:r w:rsidR="0089050D">
              <w:rPr>
                <w:rFonts w:ascii="Times New Roman" w:hAnsi="Times New Roman"/>
                <w:color w:val="000000"/>
                <w:sz w:val="28"/>
                <w:szCs w:val="28"/>
              </w:rPr>
              <w:t>-</w:t>
            </w:r>
            <w:r w:rsidRPr="00A511A4">
              <w:rPr>
                <w:rFonts w:ascii="Times New Roman" w:hAnsi="Times New Roman"/>
                <w:color w:val="000000"/>
                <w:sz w:val="28"/>
                <w:szCs w:val="28"/>
              </w:rPr>
              <w:t>атики, земли для обеспечения космической деятельности, земли обороны, безопасности и земли иного специального назначения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га</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272,4</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272,4</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272,4</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272,4</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Земли особо охраняемых территорий и объектов</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га</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jc w:val="both"/>
              <w:rPr>
                <w:rFonts w:ascii="Times New Roman" w:hAnsi="Times New Roman"/>
                <w:color w:val="000000"/>
                <w:sz w:val="28"/>
                <w:szCs w:val="28"/>
              </w:rPr>
            </w:pPr>
            <w:r w:rsidRPr="00A511A4">
              <w:rPr>
                <w:rFonts w:ascii="Times New Roman" w:hAnsi="Times New Roman"/>
                <w:color w:val="000000"/>
                <w:sz w:val="28"/>
                <w:szCs w:val="28"/>
              </w:rPr>
              <w:t>Земли водного фонда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га</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jc w:val="both"/>
              <w:rPr>
                <w:rFonts w:ascii="Times New Roman" w:hAnsi="Times New Roman"/>
                <w:color w:val="000000"/>
                <w:sz w:val="28"/>
                <w:szCs w:val="28"/>
              </w:rPr>
            </w:pPr>
            <w:r w:rsidRPr="00A511A4">
              <w:rPr>
                <w:rFonts w:ascii="Times New Roman" w:hAnsi="Times New Roman"/>
                <w:color w:val="000000"/>
                <w:sz w:val="28"/>
                <w:szCs w:val="28"/>
              </w:rPr>
              <w:t>Земли лесного фонда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га</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jc w:val="both"/>
              <w:rPr>
                <w:rFonts w:ascii="Times New Roman" w:hAnsi="Times New Roman"/>
                <w:color w:val="000000"/>
                <w:sz w:val="28"/>
                <w:szCs w:val="28"/>
              </w:rPr>
            </w:pPr>
            <w:r w:rsidRPr="00A511A4">
              <w:rPr>
                <w:rFonts w:ascii="Times New Roman" w:hAnsi="Times New Roman"/>
                <w:color w:val="000000"/>
                <w:sz w:val="28"/>
                <w:szCs w:val="28"/>
              </w:rPr>
              <w:t>Земли запаса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га</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Другие категории (указать конкретно)</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га</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Раздел</w:t>
            </w:r>
            <w:r w:rsidRPr="00A511A4">
              <w:rPr>
                <w:rFonts w:ascii="Times New Roman" w:hAnsi="Times New Roman"/>
                <w:b/>
                <w:color w:val="000000"/>
                <w:sz w:val="28"/>
                <w:szCs w:val="28"/>
                <w:lang w:val="en-US"/>
              </w:rPr>
              <w:t xml:space="preserve"> II</w:t>
            </w:r>
            <w:r w:rsidRPr="00A511A4">
              <w:rPr>
                <w:rFonts w:ascii="Times New Roman" w:hAnsi="Times New Roman"/>
                <w:b/>
                <w:color w:val="000000"/>
                <w:sz w:val="28"/>
                <w:szCs w:val="28"/>
              </w:rPr>
              <w:t>.</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1.Промышленное производство</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color w:val="000000"/>
                <w:sz w:val="28"/>
                <w:szCs w:val="28"/>
              </w:rPr>
            </w:pPr>
            <w:r w:rsidRPr="00A511A4">
              <w:rPr>
                <w:rFonts w:ascii="Times New Roman" w:hAnsi="Times New Roman"/>
                <w:b/>
                <w:color w:val="000000"/>
                <w:sz w:val="28"/>
                <w:szCs w:val="28"/>
              </w:rPr>
              <w:t xml:space="preserve">1.1.Объем отгруженных товаров собственного производства, выполненных работ и </w:t>
            </w:r>
            <w:r w:rsidRPr="00A511A4">
              <w:rPr>
                <w:rFonts w:ascii="Times New Roman" w:hAnsi="Times New Roman"/>
                <w:b/>
                <w:color w:val="000000"/>
                <w:sz w:val="28"/>
                <w:szCs w:val="28"/>
              </w:rPr>
              <w:lastRenderedPageBreak/>
              <w:t xml:space="preserve">услуг собственными силами </w:t>
            </w:r>
          </w:p>
          <w:p w:rsidR="00D52FF6" w:rsidRPr="00A511A4" w:rsidRDefault="00D52FF6" w:rsidP="00D205E1">
            <w:pPr>
              <w:spacing w:after="0" w:line="240" w:lineRule="auto"/>
              <w:rPr>
                <w:rFonts w:ascii="Times New Roman" w:hAnsi="Times New Roman"/>
                <w:b/>
                <w:color w:val="000000"/>
                <w:sz w:val="28"/>
                <w:szCs w:val="28"/>
              </w:rPr>
            </w:pPr>
            <w:r w:rsidRPr="00A511A4">
              <w:rPr>
                <w:rFonts w:ascii="Times New Roman" w:hAnsi="Times New Roman"/>
                <w:color w:val="000000"/>
                <w:sz w:val="28"/>
                <w:szCs w:val="28"/>
              </w:rPr>
              <w:t>(Добыча полезных ископаемых + Обрабатывающие производства + Производство и распределение электроэнергии, газа и воды)</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lastRenderedPageBreak/>
              <w:t>млн. рублей</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1294,6</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1300,8</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1307,5</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1311,5</w:t>
            </w:r>
          </w:p>
        </w:tc>
      </w:tr>
      <w:tr w:rsidR="00D52FF6" w:rsidRPr="000E2B8A" w:rsidTr="005D48DE">
        <w:tc>
          <w:tcPr>
            <w:tcW w:w="3348" w:type="dxa"/>
            <w:vAlign w:val="center"/>
          </w:tcPr>
          <w:p w:rsidR="00D52FF6" w:rsidRPr="00A511A4" w:rsidRDefault="00D52FF6" w:rsidP="00D205E1">
            <w:pPr>
              <w:spacing w:after="0" w:line="240" w:lineRule="auto"/>
              <w:jc w:val="both"/>
              <w:rPr>
                <w:rFonts w:ascii="Times New Roman" w:hAnsi="Times New Roman"/>
                <w:color w:val="000000"/>
                <w:sz w:val="28"/>
                <w:szCs w:val="28"/>
              </w:rPr>
            </w:pPr>
            <w:r w:rsidRPr="00A511A4">
              <w:rPr>
                <w:rFonts w:ascii="Times New Roman" w:hAnsi="Times New Roman"/>
                <w:color w:val="000000"/>
                <w:sz w:val="28"/>
                <w:szCs w:val="28"/>
              </w:rPr>
              <w:lastRenderedPageBreak/>
              <w:t>темп роста к предыдущему году в действующих ценах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в том числе:</w:t>
            </w:r>
          </w:p>
        </w:tc>
        <w:tc>
          <w:tcPr>
            <w:tcW w:w="1440"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Добыча полезных ископаемых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млн. рублей</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 в действующих ценах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rPr>
          <w:trHeight w:val="549"/>
        </w:trPr>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Обрабатывающие производства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млн. рублей</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1294,6</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1300,8</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1307,5</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1311,5</w:t>
            </w:r>
          </w:p>
        </w:tc>
      </w:tr>
      <w:tr w:rsidR="00D52FF6" w:rsidRPr="000E2B8A" w:rsidTr="005D48DE">
        <w:tc>
          <w:tcPr>
            <w:tcW w:w="3348" w:type="dxa"/>
            <w:vAlign w:val="center"/>
          </w:tcPr>
          <w:p w:rsidR="00D52FF6" w:rsidRPr="00A511A4" w:rsidRDefault="00D52FF6" w:rsidP="0089050D">
            <w:pPr>
              <w:tabs>
                <w:tab w:val="left" w:pos="465"/>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w:t>
            </w:r>
            <w:r w:rsidR="0089050D">
              <w:rPr>
                <w:rFonts w:ascii="Times New Roman" w:hAnsi="Times New Roman"/>
                <w:color w:val="000000"/>
                <w:sz w:val="28"/>
                <w:szCs w:val="28"/>
              </w:rPr>
              <w:t>-</w:t>
            </w:r>
            <w:r w:rsidRPr="00A511A4">
              <w:rPr>
                <w:rFonts w:ascii="Times New Roman" w:hAnsi="Times New Roman"/>
                <w:color w:val="000000"/>
                <w:sz w:val="28"/>
                <w:szCs w:val="28"/>
              </w:rPr>
              <w:t>щему году</w:t>
            </w:r>
          </w:p>
          <w:p w:rsidR="00D52FF6" w:rsidRPr="00A511A4" w:rsidRDefault="00D52FF6" w:rsidP="0089050D">
            <w:pPr>
              <w:tabs>
                <w:tab w:val="left" w:pos="465"/>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в действующих ценах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Производство и распределение электро</w:t>
            </w:r>
            <w:r w:rsidR="0089050D">
              <w:rPr>
                <w:rFonts w:ascii="Times New Roman" w:hAnsi="Times New Roman"/>
                <w:color w:val="000000"/>
                <w:sz w:val="28"/>
                <w:szCs w:val="28"/>
              </w:rPr>
              <w:t>-</w:t>
            </w:r>
            <w:r w:rsidRPr="00A511A4">
              <w:rPr>
                <w:rFonts w:ascii="Times New Roman" w:hAnsi="Times New Roman"/>
                <w:color w:val="000000"/>
                <w:sz w:val="28"/>
                <w:szCs w:val="28"/>
              </w:rPr>
              <w:t>энергии, газа и воды</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млн. рублей</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 в действующих ценах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bCs/>
                <w:color w:val="000000"/>
                <w:sz w:val="28"/>
                <w:szCs w:val="28"/>
              </w:rPr>
            </w:pPr>
            <w:r w:rsidRPr="00A511A4">
              <w:rPr>
                <w:rFonts w:ascii="Times New Roman" w:hAnsi="Times New Roman"/>
                <w:b/>
                <w:bCs/>
                <w:color w:val="000000"/>
                <w:sz w:val="28"/>
                <w:szCs w:val="28"/>
              </w:rPr>
              <w:t xml:space="preserve">1.2. Производство продукции </w:t>
            </w:r>
          </w:p>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b/>
                <w:bCs/>
                <w:color w:val="000000"/>
                <w:sz w:val="28"/>
                <w:szCs w:val="28"/>
              </w:rPr>
              <w:t xml:space="preserve">в натуральном выражении, выпускаемой на территории поселения </w:t>
            </w:r>
          </w:p>
        </w:tc>
        <w:tc>
          <w:tcPr>
            <w:tcW w:w="1440"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p w:rsidR="00D52FF6" w:rsidRPr="00A511A4" w:rsidRDefault="00D52FF6" w:rsidP="00D205E1">
            <w:pPr>
              <w:spacing w:after="0" w:line="240" w:lineRule="auto"/>
              <w:jc w:val="center"/>
              <w:rPr>
                <w:rFonts w:ascii="Times New Roman" w:hAnsi="Times New Roman"/>
                <w:b/>
                <w:color w:val="000000"/>
                <w:sz w:val="28"/>
                <w:szCs w:val="28"/>
              </w:rPr>
            </w:pPr>
          </w:p>
          <w:p w:rsidR="00D52FF6" w:rsidRPr="00A511A4" w:rsidRDefault="00D52FF6" w:rsidP="00D205E1">
            <w:pPr>
              <w:spacing w:after="0" w:line="240" w:lineRule="auto"/>
              <w:jc w:val="center"/>
              <w:rPr>
                <w:rFonts w:ascii="Times New Roman" w:hAnsi="Times New Roman"/>
                <w:b/>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Кирпич строительный</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млн. шт. усл. кирп.</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Цемент</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Обувь</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тыс. пар</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xml:space="preserve">Мясо, включая субпродукты </w:t>
            </w:r>
          </w:p>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1 категории</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lastRenderedPageBreak/>
              <w:t>Мясные полуфабрикаты</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 xml:space="preserve">Цельномолочная продукция </w:t>
            </w:r>
          </w:p>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 xml:space="preserve">в пересчете на молоко </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 xml:space="preserve">Сахар-песок   </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Маргариновая продукция</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Майонез</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Хлеб и хлебобулочные изделия</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Кондитерские изделия</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Макаронные изделия</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Масла растительные</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27"/>
                <w:tab w:val="left" w:pos="454"/>
                <w:tab w:val="left" w:pos="680"/>
              </w:tabs>
              <w:spacing w:after="0" w:line="240" w:lineRule="auto"/>
              <w:ind w:right="57"/>
              <w:rPr>
                <w:rFonts w:ascii="Times New Roman" w:hAnsi="Times New Roman"/>
                <w:color w:val="000000"/>
                <w:sz w:val="28"/>
                <w:szCs w:val="28"/>
              </w:rPr>
            </w:pPr>
            <w:r w:rsidRPr="00A511A4">
              <w:rPr>
                <w:rFonts w:ascii="Times New Roman" w:hAnsi="Times New Roman"/>
                <w:color w:val="000000"/>
                <w:sz w:val="28"/>
                <w:szCs w:val="28"/>
              </w:rPr>
              <w:t>Плодоовощные консервы</w:t>
            </w:r>
          </w:p>
        </w:tc>
        <w:tc>
          <w:tcPr>
            <w:tcW w:w="1440" w:type="dxa"/>
            <w:vAlign w:val="center"/>
          </w:tcPr>
          <w:p w:rsidR="00D52FF6" w:rsidRPr="00A511A4" w:rsidRDefault="00D52FF6" w:rsidP="00D205E1">
            <w:pPr>
              <w:tabs>
                <w:tab w:val="left" w:pos="113"/>
                <w:tab w:val="left" w:pos="227"/>
                <w:tab w:val="left" w:pos="340"/>
                <w:tab w:val="left" w:pos="454"/>
                <w:tab w:val="left" w:pos="680"/>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туб</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Мука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тыс.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Безалкогольные напитки</w:t>
            </w:r>
          </w:p>
        </w:tc>
        <w:tc>
          <w:tcPr>
            <w:tcW w:w="1440" w:type="dxa"/>
            <w:vAlign w:val="center"/>
          </w:tcPr>
          <w:p w:rsidR="00D52FF6" w:rsidRPr="00A511A4" w:rsidRDefault="00D52FF6" w:rsidP="00D205E1">
            <w:pPr>
              <w:tabs>
                <w:tab w:val="center" w:pos="4536"/>
                <w:tab w:val="right" w:pos="9072"/>
              </w:tabs>
              <w:spacing w:after="0" w:line="240" w:lineRule="auto"/>
              <w:ind w:right="57"/>
              <w:jc w:val="center"/>
              <w:rPr>
                <w:rFonts w:ascii="Times New Roman" w:hAnsi="Times New Roman"/>
                <w:color w:val="000000"/>
                <w:sz w:val="28"/>
                <w:szCs w:val="28"/>
              </w:rPr>
            </w:pPr>
            <w:r w:rsidRPr="00A511A4">
              <w:rPr>
                <w:rFonts w:ascii="Times New Roman" w:hAnsi="Times New Roman"/>
                <w:color w:val="000000"/>
                <w:sz w:val="28"/>
                <w:szCs w:val="28"/>
              </w:rPr>
              <w:t>тыс. дкл</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Водка и ликеро-водочные изделия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тыс. дкл.</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Руда железная товарная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млн. 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Cs/>
                <w:color w:val="000000"/>
                <w:sz w:val="28"/>
                <w:szCs w:val="28"/>
              </w:rPr>
            </w:pPr>
            <w:r w:rsidRPr="00A511A4">
              <w:rPr>
                <w:rFonts w:ascii="Times New Roman" w:hAnsi="Times New Roman"/>
                <w:bCs/>
                <w:color w:val="000000"/>
                <w:sz w:val="28"/>
                <w:szCs w:val="28"/>
              </w:rPr>
              <w:t xml:space="preserve">Сухомолотый мел  </w:t>
            </w:r>
          </w:p>
        </w:tc>
        <w:tc>
          <w:tcPr>
            <w:tcW w:w="1440"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keepNext/>
              <w:spacing w:after="0" w:line="240" w:lineRule="auto"/>
              <w:jc w:val="center"/>
              <w:outlineLvl w:val="1"/>
              <w:rPr>
                <w:rFonts w:ascii="Times New Roman" w:hAnsi="Times New Roman"/>
                <w:b/>
                <w:bCs/>
                <w:color w:val="000000"/>
                <w:sz w:val="28"/>
                <w:szCs w:val="28"/>
              </w:rPr>
            </w:pPr>
            <w:r w:rsidRPr="00A511A4">
              <w:rPr>
                <w:rFonts w:ascii="Times New Roman" w:hAnsi="Times New Roman"/>
                <w:b/>
                <w:bCs/>
                <w:color w:val="000000"/>
                <w:sz w:val="28"/>
                <w:szCs w:val="28"/>
              </w:rPr>
              <w:t>2.Сельское хозяйство</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b/>
                <w:bCs/>
                <w:color w:val="000000"/>
                <w:sz w:val="28"/>
                <w:szCs w:val="28"/>
              </w:rPr>
            </w:pPr>
            <w:r w:rsidRPr="00A511A4">
              <w:rPr>
                <w:rFonts w:ascii="Times New Roman" w:hAnsi="Times New Roman"/>
                <w:b/>
                <w:bCs/>
                <w:color w:val="000000"/>
                <w:sz w:val="28"/>
                <w:szCs w:val="28"/>
              </w:rPr>
              <w:t xml:space="preserve">2.1.Выпуск продукции сельского хозяйства                 </w:t>
            </w:r>
            <w:r w:rsidRPr="00A511A4">
              <w:rPr>
                <w:rFonts w:ascii="Times New Roman" w:hAnsi="Times New Roman"/>
                <w:b/>
                <w:color w:val="000000"/>
                <w:sz w:val="28"/>
                <w:szCs w:val="28"/>
              </w:rPr>
              <w:t>(все категории хозяйств)</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тыс. рублей</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239275,0</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251717,0</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266317,0</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277502,0</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в действующих ценах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 xml:space="preserve"> %</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105,2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105,8</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104,2</w:t>
            </w: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b/>
                <w:bCs/>
                <w:color w:val="000000"/>
                <w:sz w:val="28"/>
                <w:szCs w:val="28"/>
              </w:rPr>
            </w:pPr>
            <w:r w:rsidRPr="00A511A4">
              <w:rPr>
                <w:rFonts w:ascii="Times New Roman" w:hAnsi="Times New Roman"/>
                <w:b/>
                <w:bCs/>
                <w:color w:val="000000"/>
                <w:sz w:val="28"/>
                <w:szCs w:val="28"/>
              </w:rPr>
              <w:t>2.2.Производство основных видов сельскохозяйственной продукции</w:t>
            </w:r>
          </w:p>
          <w:p w:rsidR="00D52FF6" w:rsidRPr="00A511A4" w:rsidRDefault="00D52FF6" w:rsidP="00D205E1">
            <w:pPr>
              <w:tabs>
                <w:tab w:val="left" w:pos="2007"/>
              </w:tabs>
              <w:spacing w:after="0" w:line="240" w:lineRule="auto"/>
              <w:rPr>
                <w:rFonts w:ascii="Times New Roman" w:hAnsi="Times New Roman"/>
                <w:b/>
                <w:bCs/>
                <w:color w:val="000000"/>
                <w:sz w:val="28"/>
                <w:szCs w:val="28"/>
              </w:rPr>
            </w:pPr>
            <w:r w:rsidRPr="00A511A4">
              <w:rPr>
                <w:rFonts w:ascii="Times New Roman" w:hAnsi="Times New Roman"/>
                <w:b/>
                <w:bCs/>
                <w:color w:val="000000"/>
                <w:sz w:val="28"/>
                <w:szCs w:val="28"/>
              </w:rPr>
              <w:t>(все категории хозяйств):</w:t>
            </w:r>
          </w:p>
        </w:tc>
        <w:tc>
          <w:tcPr>
            <w:tcW w:w="1440" w:type="dxa"/>
            <w:vAlign w:val="center"/>
          </w:tcPr>
          <w:p w:rsidR="00D52FF6" w:rsidRPr="00A511A4" w:rsidRDefault="00D52FF6" w:rsidP="00D205E1">
            <w:pPr>
              <w:spacing w:after="0" w:line="240" w:lineRule="auto"/>
              <w:jc w:val="center"/>
              <w:rPr>
                <w:rFonts w:ascii="Times New Roman" w:hAnsi="Times New Roman"/>
                <w:bCs/>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Зерно (в весе после доработки)</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Сахарная свекла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Подсолнечник</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70</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60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60</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60</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xml:space="preserve">темп роста к </w:t>
            </w:r>
            <w:r w:rsidRPr="00A511A4">
              <w:rPr>
                <w:rFonts w:ascii="Times New Roman" w:hAnsi="Times New Roman"/>
                <w:color w:val="000000"/>
                <w:sz w:val="28"/>
                <w:szCs w:val="28"/>
              </w:rPr>
              <w:lastRenderedPageBreak/>
              <w:t>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lastRenderedPageBreak/>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85,7</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lastRenderedPageBreak/>
              <w:t>Овощи</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3828</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4100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4114</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4114</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107,1</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100,3</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Картофель</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Плоды и ягоды</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Скот и птица (в живом весе)</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196,1</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196,2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196,3</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196,4</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100,1</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100,1</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100,1</w:t>
            </w: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в том числе:</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iCs/>
                <w:color w:val="000000"/>
                <w:sz w:val="28"/>
                <w:szCs w:val="28"/>
              </w:rPr>
            </w:pPr>
            <w:r w:rsidRPr="00A511A4">
              <w:rPr>
                <w:rFonts w:ascii="Times New Roman" w:hAnsi="Times New Roman"/>
                <w:iCs/>
                <w:color w:val="000000"/>
                <w:sz w:val="28"/>
                <w:szCs w:val="28"/>
              </w:rPr>
              <w:t>птица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9,1</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9,2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9,3</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9,4</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101</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101</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101</w:t>
            </w: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iCs/>
                <w:color w:val="000000"/>
                <w:sz w:val="28"/>
                <w:szCs w:val="28"/>
              </w:rPr>
            </w:pPr>
            <w:r w:rsidRPr="00A511A4">
              <w:rPr>
                <w:rFonts w:ascii="Times New Roman" w:hAnsi="Times New Roman"/>
                <w:iCs/>
                <w:color w:val="000000"/>
                <w:sz w:val="28"/>
                <w:szCs w:val="28"/>
              </w:rPr>
              <w:t>свиньи</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Молоко</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тонн</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32</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12</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12</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38,0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100,0</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100,0</w:t>
            </w: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Яйца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тыс. шт.</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98</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105</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110</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102,0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105,0</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105,0</w:t>
            </w: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3.Инвестиции</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color w:val="000000"/>
                <w:sz w:val="28"/>
                <w:szCs w:val="28"/>
              </w:rPr>
            </w:pPr>
            <w:r w:rsidRPr="00A511A4">
              <w:rPr>
                <w:rFonts w:ascii="Times New Roman" w:hAnsi="Times New Roman"/>
                <w:b/>
                <w:color w:val="000000"/>
                <w:sz w:val="28"/>
                <w:szCs w:val="28"/>
              </w:rPr>
              <w:t>3.1.Инвестиции в основной капитал за счет средств муниципального бюджета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тыс. рублей</w:t>
            </w:r>
          </w:p>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1290,6</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1355,1</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1416,1</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1475,5</w:t>
            </w:r>
          </w:p>
        </w:tc>
      </w:tr>
      <w:tr w:rsidR="00D52FF6" w:rsidRPr="000E2B8A" w:rsidTr="005D48DE">
        <w:tc>
          <w:tcPr>
            <w:tcW w:w="3348" w:type="dxa"/>
            <w:vAlign w:val="center"/>
          </w:tcPr>
          <w:p w:rsidR="00D52FF6" w:rsidRPr="00A511A4" w:rsidRDefault="00D52FF6" w:rsidP="00D205E1">
            <w:pPr>
              <w:spacing w:after="0" w:line="240" w:lineRule="auto"/>
              <w:jc w:val="both"/>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 в действующих ценах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105</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104,5</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104,2</w:t>
            </w: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4.Строительство</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bCs/>
                <w:color w:val="000000"/>
                <w:sz w:val="28"/>
                <w:szCs w:val="28"/>
              </w:rPr>
            </w:pPr>
            <w:r w:rsidRPr="00A511A4">
              <w:rPr>
                <w:rFonts w:ascii="Times New Roman" w:hAnsi="Times New Roman"/>
                <w:b/>
                <w:bCs/>
                <w:color w:val="000000"/>
                <w:sz w:val="28"/>
                <w:szCs w:val="28"/>
              </w:rPr>
              <w:t xml:space="preserve">4.1.Ввод в эксплуатацию: </w:t>
            </w:r>
          </w:p>
        </w:tc>
        <w:tc>
          <w:tcPr>
            <w:tcW w:w="1440" w:type="dxa"/>
            <w:vAlign w:val="center"/>
          </w:tcPr>
          <w:p w:rsidR="00D52FF6" w:rsidRPr="00A511A4" w:rsidRDefault="00D52FF6" w:rsidP="00D205E1">
            <w:pPr>
              <w:spacing w:after="0" w:line="240" w:lineRule="auto"/>
              <w:jc w:val="center"/>
              <w:rPr>
                <w:rFonts w:ascii="Times New Roman" w:hAnsi="Times New Roman"/>
                <w:bCs/>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20452</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20452</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20452</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20452</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Cs/>
                <w:color w:val="000000"/>
                <w:sz w:val="28"/>
                <w:szCs w:val="28"/>
              </w:rPr>
            </w:pPr>
            <w:r w:rsidRPr="00A511A4">
              <w:rPr>
                <w:rFonts w:ascii="Times New Roman" w:hAnsi="Times New Roman"/>
                <w:bCs/>
                <w:color w:val="000000"/>
                <w:sz w:val="28"/>
                <w:szCs w:val="28"/>
              </w:rPr>
              <w:t>- жилья на территории муниципального образования</w:t>
            </w:r>
          </w:p>
        </w:tc>
        <w:tc>
          <w:tcPr>
            <w:tcW w:w="1440" w:type="dxa"/>
            <w:vAlign w:val="center"/>
          </w:tcPr>
          <w:p w:rsidR="00D52FF6" w:rsidRPr="00A511A4" w:rsidRDefault="00D52FF6" w:rsidP="00D205E1">
            <w:pPr>
              <w:spacing w:after="0" w:line="240" w:lineRule="auto"/>
              <w:jc w:val="center"/>
              <w:rPr>
                <w:rFonts w:ascii="Times New Roman" w:hAnsi="Times New Roman"/>
                <w:bCs/>
                <w:color w:val="000000"/>
                <w:sz w:val="28"/>
                <w:szCs w:val="28"/>
              </w:rPr>
            </w:pPr>
            <w:r w:rsidRPr="00A511A4">
              <w:rPr>
                <w:rFonts w:ascii="Times New Roman" w:hAnsi="Times New Roman"/>
                <w:bCs/>
                <w:color w:val="000000"/>
                <w:sz w:val="28"/>
                <w:szCs w:val="28"/>
              </w:rPr>
              <w:t>кв. м общей площади</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20452</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20452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20452</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20452</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lastRenderedPageBreak/>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в том числе:</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rPr>
          <w:trHeight w:val="302"/>
        </w:trPr>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xml:space="preserve">населением за счет собственных и заемных средств  </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кв. м</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20452</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20452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20452</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20452</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учреждений здравоохранения</w:t>
            </w:r>
          </w:p>
        </w:tc>
        <w:tc>
          <w:tcPr>
            <w:tcW w:w="1440" w:type="dxa"/>
            <w:vAlign w:val="center"/>
          </w:tcPr>
          <w:p w:rsidR="00D52FF6" w:rsidRPr="00A511A4" w:rsidRDefault="00D52FF6" w:rsidP="00D205E1">
            <w:pPr>
              <w:spacing w:after="0" w:line="240" w:lineRule="auto"/>
              <w:ind w:right="-36"/>
              <w:jc w:val="center"/>
              <w:rPr>
                <w:rFonts w:ascii="Times New Roman" w:hAnsi="Times New Roman"/>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дошкольных образовательных учреждений</w:t>
            </w:r>
          </w:p>
        </w:tc>
        <w:tc>
          <w:tcPr>
            <w:tcW w:w="1440"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-образовательных учреждений</w:t>
            </w:r>
          </w:p>
        </w:tc>
        <w:tc>
          <w:tcPr>
            <w:tcW w:w="1440"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учреждений культуры и  искусства</w:t>
            </w:r>
          </w:p>
        </w:tc>
        <w:tc>
          <w:tcPr>
            <w:tcW w:w="1440"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-библиотек</w:t>
            </w:r>
          </w:p>
        </w:tc>
        <w:tc>
          <w:tcPr>
            <w:tcW w:w="1440"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спортивных сооружений</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xml:space="preserve">- объектов коммунальной сферы </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-учреждений социального обслуживания населения</w:t>
            </w:r>
          </w:p>
        </w:tc>
        <w:tc>
          <w:tcPr>
            <w:tcW w:w="1440"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xml:space="preserve">-организаций охраны общественного порядка </w:t>
            </w:r>
          </w:p>
        </w:tc>
        <w:tc>
          <w:tcPr>
            <w:tcW w:w="1440"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-других объектов (завод по ремонту двигателей)</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ед/мощность</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widowControl w:val="0"/>
              <w:spacing w:after="0" w:line="240" w:lineRule="auto"/>
              <w:jc w:val="center"/>
              <w:rPr>
                <w:rFonts w:ascii="Times New Roman" w:hAnsi="Times New Roman"/>
                <w:b/>
                <w:bCs/>
                <w:snapToGrid w:val="0"/>
                <w:color w:val="000000"/>
                <w:sz w:val="28"/>
                <w:szCs w:val="28"/>
              </w:rPr>
            </w:pPr>
            <w:r w:rsidRPr="00A511A4">
              <w:rPr>
                <w:rFonts w:ascii="Times New Roman" w:hAnsi="Times New Roman"/>
                <w:b/>
                <w:bCs/>
                <w:snapToGrid w:val="0"/>
                <w:color w:val="000000"/>
                <w:sz w:val="28"/>
                <w:szCs w:val="28"/>
              </w:rPr>
              <w:t>5.Малое и среднее предпринимательство</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widowControl w:val="0"/>
              <w:spacing w:after="0" w:line="240" w:lineRule="auto"/>
              <w:rPr>
                <w:rFonts w:ascii="Times New Roman" w:hAnsi="Times New Roman"/>
                <w:b/>
                <w:snapToGrid w:val="0"/>
                <w:color w:val="000000"/>
                <w:sz w:val="28"/>
                <w:szCs w:val="28"/>
              </w:rPr>
            </w:pPr>
            <w:r w:rsidRPr="00A511A4">
              <w:rPr>
                <w:rFonts w:ascii="Times New Roman" w:hAnsi="Times New Roman"/>
                <w:b/>
                <w:snapToGrid w:val="0"/>
                <w:color w:val="000000"/>
                <w:sz w:val="28"/>
                <w:szCs w:val="28"/>
              </w:rPr>
              <w:t>5.1.Количество субъектов малого и среднего предприни</w:t>
            </w:r>
            <w:r>
              <w:rPr>
                <w:rFonts w:ascii="Times New Roman" w:hAnsi="Times New Roman"/>
                <w:b/>
                <w:snapToGrid w:val="0"/>
                <w:color w:val="000000"/>
                <w:sz w:val="28"/>
                <w:szCs w:val="28"/>
              </w:rPr>
              <w:t>-</w:t>
            </w:r>
            <w:r w:rsidRPr="00A511A4">
              <w:rPr>
                <w:rFonts w:ascii="Times New Roman" w:hAnsi="Times New Roman"/>
                <w:b/>
                <w:snapToGrid w:val="0"/>
                <w:color w:val="000000"/>
                <w:sz w:val="28"/>
                <w:szCs w:val="28"/>
              </w:rPr>
              <w:t xml:space="preserve">мательства по состоянию на конец года - всего </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единиц</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589</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625</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638</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656</w:t>
            </w:r>
          </w:p>
        </w:tc>
      </w:tr>
      <w:tr w:rsidR="00D52FF6" w:rsidRPr="000E2B8A" w:rsidTr="005D48DE">
        <w:tc>
          <w:tcPr>
            <w:tcW w:w="3348"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в том числе:</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widowControl w:val="0"/>
              <w:spacing w:after="0" w:line="240" w:lineRule="auto"/>
              <w:rPr>
                <w:rFonts w:ascii="Times New Roman" w:hAnsi="Times New Roman"/>
                <w:snapToGrid w:val="0"/>
                <w:color w:val="000000"/>
                <w:sz w:val="28"/>
                <w:szCs w:val="28"/>
              </w:rPr>
            </w:pPr>
            <w:r w:rsidRPr="00A511A4">
              <w:rPr>
                <w:rFonts w:ascii="Times New Roman" w:hAnsi="Times New Roman"/>
                <w:snapToGrid w:val="0"/>
                <w:color w:val="000000"/>
                <w:sz w:val="28"/>
                <w:szCs w:val="28"/>
              </w:rPr>
              <w:t>малых предприятий</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единиц</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87</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88</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89</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92</w:t>
            </w:r>
          </w:p>
        </w:tc>
      </w:tr>
      <w:tr w:rsidR="00D52FF6" w:rsidRPr="000E2B8A" w:rsidTr="005D48DE">
        <w:tc>
          <w:tcPr>
            <w:tcW w:w="3348" w:type="dxa"/>
            <w:vAlign w:val="center"/>
          </w:tcPr>
          <w:p w:rsidR="00D52FF6" w:rsidRPr="00A511A4" w:rsidRDefault="00D52FF6" w:rsidP="00D205E1">
            <w:pPr>
              <w:widowControl w:val="0"/>
              <w:spacing w:after="0" w:line="240" w:lineRule="auto"/>
              <w:rPr>
                <w:rFonts w:ascii="Times New Roman" w:hAnsi="Times New Roman"/>
                <w:snapToGrid w:val="0"/>
                <w:color w:val="000000"/>
                <w:sz w:val="28"/>
                <w:szCs w:val="28"/>
              </w:rPr>
            </w:pPr>
            <w:r w:rsidRPr="00A511A4">
              <w:rPr>
                <w:rFonts w:ascii="Times New Roman" w:hAnsi="Times New Roman"/>
                <w:snapToGrid w:val="0"/>
                <w:color w:val="000000"/>
                <w:sz w:val="28"/>
                <w:szCs w:val="28"/>
              </w:rPr>
              <w:t>средних предприятий</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единиц</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widowControl w:val="0"/>
              <w:spacing w:after="0" w:line="240" w:lineRule="auto"/>
              <w:rPr>
                <w:rFonts w:ascii="Times New Roman" w:hAnsi="Times New Roman"/>
                <w:snapToGrid w:val="0"/>
                <w:color w:val="000000"/>
                <w:sz w:val="28"/>
                <w:szCs w:val="28"/>
              </w:rPr>
            </w:pPr>
            <w:r w:rsidRPr="00A511A4">
              <w:rPr>
                <w:rFonts w:ascii="Times New Roman" w:hAnsi="Times New Roman"/>
                <w:snapToGrid w:val="0"/>
                <w:color w:val="000000"/>
                <w:sz w:val="28"/>
                <w:szCs w:val="28"/>
              </w:rPr>
              <w:t>индивидуальных</w:t>
            </w:r>
          </w:p>
          <w:p w:rsidR="00D52FF6" w:rsidRPr="00A511A4" w:rsidRDefault="00D52FF6" w:rsidP="00D205E1">
            <w:pPr>
              <w:widowControl w:val="0"/>
              <w:spacing w:after="0" w:line="240" w:lineRule="auto"/>
              <w:rPr>
                <w:rFonts w:ascii="Times New Roman" w:hAnsi="Times New Roman"/>
                <w:snapToGrid w:val="0"/>
                <w:color w:val="000000"/>
                <w:sz w:val="28"/>
                <w:szCs w:val="28"/>
              </w:rPr>
            </w:pPr>
            <w:r w:rsidRPr="00A511A4">
              <w:rPr>
                <w:rFonts w:ascii="Times New Roman" w:hAnsi="Times New Roman"/>
                <w:snapToGrid w:val="0"/>
                <w:color w:val="000000"/>
                <w:sz w:val="28"/>
                <w:szCs w:val="28"/>
              </w:rPr>
              <w:t>предпринимателей</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единиц</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502</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537</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549</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564</w:t>
            </w:r>
          </w:p>
        </w:tc>
      </w:tr>
      <w:tr w:rsidR="00D52FF6" w:rsidRPr="000E2B8A" w:rsidTr="005D48DE">
        <w:tc>
          <w:tcPr>
            <w:tcW w:w="3348" w:type="dxa"/>
            <w:vAlign w:val="center"/>
          </w:tcPr>
          <w:p w:rsidR="00D52FF6" w:rsidRPr="00A511A4" w:rsidRDefault="00D52FF6" w:rsidP="00D205E1">
            <w:pPr>
              <w:widowControl w:val="0"/>
              <w:spacing w:after="0" w:line="240" w:lineRule="auto"/>
              <w:rPr>
                <w:rFonts w:ascii="Times New Roman" w:hAnsi="Times New Roman"/>
                <w:snapToGrid w:val="0"/>
                <w:color w:val="000000"/>
                <w:sz w:val="28"/>
                <w:szCs w:val="28"/>
              </w:rPr>
            </w:pPr>
            <w:r w:rsidRPr="00A511A4">
              <w:rPr>
                <w:rFonts w:ascii="Times New Roman" w:hAnsi="Times New Roman"/>
                <w:snapToGrid w:val="0"/>
                <w:color w:val="000000"/>
                <w:sz w:val="28"/>
                <w:szCs w:val="28"/>
              </w:rPr>
              <w:lastRenderedPageBreak/>
              <w:t xml:space="preserve">- из общего количества субъектов малого и среднего предпринимательства по видам экономической деятельности </w:t>
            </w:r>
            <w:r w:rsidRPr="00A511A4">
              <w:rPr>
                <w:rFonts w:ascii="Times New Roman" w:hAnsi="Times New Roman"/>
                <w:color w:val="000000"/>
                <w:sz w:val="28"/>
                <w:szCs w:val="28"/>
              </w:rPr>
              <w:t>(указать конкретно)</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единиц</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widowControl w:val="0"/>
              <w:spacing w:after="0" w:line="240" w:lineRule="auto"/>
              <w:rPr>
                <w:rFonts w:ascii="Times New Roman" w:hAnsi="Times New Roman"/>
                <w:b/>
                <w:snapToGrid w:val="0"/>
                <w:color w:val="000000"/>
                <w:sz w:val="28"/>
                <w:szCs w:val="28"/>
              </w:rPr>
            </w:pPr>
            <w:r w:rsidRPr="00A511A4">
              <w:rPr>
                <w:rFonts w:ascii="Times New Roman" w:hAnsi="Times New Roman"/>
                <w:b/>
                <w:snapToGrid w:val="0"/>
                <w:color w:val="000000"/>
                <w:sz w:val="28"/>
                <w:szCs w:val="28"/>
              </w:rPr>
              <w:t>5.2.Среднесписочная численность работни</w:t>
            </w:r>
            <w:r>
              <w:rPr>
                <w:rFonts w:ascii="Times New Roman" w:hAnsi="Times New Roman"/>
                <w:b/>
                <w:snapToGrid w:val="0"/>
                <w:color w:val="000000"/>
                <w:sz w:val="28"/>
                <w:szCs w:val="28"/>
              </w:rPr>
              <w:t>-</w:t>
            </w:r>
            <w:r w:rsidRPr="00A511A4">
              <w:rPr>
                <w:rFonts w:ascii="Times New Roman" w:hAnsi="Times New Roman"/>
                <w:b/>
                <w:snapToGrid w:val="0"/>
                <w:color w:val="000000"/>
                <w:sz w:val="28"/>
                <w:szCs w:val="28"/>
              </w:rPr>
              <w:t>ков (без внешних совместителей), занятых в малом и среднем предпринима</w:t>
            </w:r>
            <w:r>
              <w:rPr>
                <w:rFonts w:ascii="Times New Roman" w:hAnsi="Times New Roman"/>
                <w:b/>
                <w:snapToGrid w:val="0"/>
                <w:color w:val="000000"/>
                <w:sz w:val="28"/>
                <w:szCs w:val="28"/>
              </w:rPr>
              <w:t>-</w:t>
            </w:r>
            <w:r w:rsidRPr="00A511A4">
              <w:rPr>
                <w:rFonts w:ascii="Times New Roman" w:hAnsi="Times New Roman"/>
                <w:b/>
                <w:snapToGrid w:val="0"/>
                <w:color w:val="000000"/>
                <w:sz w:val="28"/>
                <w:szCs w:val="28"/>
              </w:rPr>
              <w:t>тельстве, по состоянию на конец года - всего</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701</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731</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760</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788</w:t>
            </w:r>
          </w:p>
        </w:tc>
      </w:tr>
      <w:tr w:rsidR="00D52FF6" w:rsidRPr="000E2B8A" w:rsidTr="005D48DE">
        <w:tc>
          <w:tcPr>
            <w:tcW w:w="3348"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в том числе:</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widowControl w:val="0"/>
              <w:spacing w:after="0" w:line="240" w:lineRule="auto"/>
              <w:rPr>
                <w:rFonts w:ascii="Times New Roman" w:hAnsi="Times New Roman"/>
                <w:snapToGrid w:val="0"/>
                <w:color w:val="000000"/>
                <w:sz w:val="28"/>
                <w:szCs w:val="28"/>
              </w:rPr>
            </w:pPr>
            <w:r w:rsidRPr="00A511A4">
              <w:rPr>
                <w:rFonts w:ascii="Times New Roman" w:hAnsi="Times New Roman"/>
                <w:snapToGrid w:val="0"/>
                <w:color w:val="000000"/>
                <w:sz w:val="28"/>
                <w:szCs w:val="28"/>
              </w:rPr>
              <w:t>по  малым предприятиям</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452</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470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495</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517</w:t>
            </w:r>
          </w:p>
        </w:tc>
      </w:tr>
      <w:tr w:rsidR="00D52FF6" w:rsidRPr="000E2B8A" w:rsidTr="005D48DE">
        <w:tc>
          <w:tcPr>
            <w:tcW w:w="3348" w:type="dxa"/>
            <w:vAlign w:val="center"/>
          </w:tcPr>
          <w:p w:rsidR="00D52FF6" w:rsidRPr="00A511A4" w:rsidRDefault="00D52FF6" w:rsidP="00D205E1">
            <w:pPr>
              <w:widowControl w:val="0"/>
              <w:spacing w:after="0" w:line="240" w:lineRule="auto"/>
              <w:rPr>
                <w:rFonts w:ascii="Times New Roman" w:hAnsi="Times New Roman"/>
                <w:snapToGrid w:val="0"/>
                <w:color w:val="000000"/>
                <w:sz w:val="28"/>
                <w:szCs w:val="28"/>
              </w:rPr>
            </w:pPr>
            <w:r w:rsidRPr="00A511A4">
              <w:rPr>
                <w:rFonts w:ascii="Times New Roman" w:hAnsi="Times New Roman"/>
                <w:snapToGrid w:val="0"/>
                <w:color w:val="000000"/>
                <w:sz w:val="28"/>
                <w:szCs w:val="28"/>
              </w:rPr>
              <w:t>по средним предприятиям</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tabs>
                <w:tab w:val="left" w:pos="2007"/>
              </w:tabs>
              <w:spacing w:after="0" w:line="240" w:lineRule="auto"/>
              <w:ind w:right="-108"/>
              <w:rPr>
                <w:rFonts w:ascii="Times New Roman" w:hAnsi="Times New Roman"/>
                <w:color w:val="000000"/>
                <w:sz w:val="28"/>
                <w:szCs w:val="28"/>
              </w:rPr>
            </w:pPr>
            <w:r w:rsidRPr="00A511A4">
              <w:rPr>
                <w:rFonts w:ascii="Times New Roman" w:hAnsi="Times New Roman"/>
                <w:color w:val="000000"/>
                <w:sz w:val="28"/>
                <w:szCs w:val="28"/>
              </w:rPr>
              <w:t>индивидуальных предпринимателей и граждан, занятых по найму и получающих у них доходы, по состоянию на конец года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249</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261</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265</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271</w:t>
            </w:r>
          </w:p>
        </w:tc>
      </w:tr>
      <w:tr w:rsidR="00D52FF6" w:rsidRPr="000E2B8A" w:rsidTr="005D48DE">
        <w:tc>
          <w:tcPr>
            <w:tcW w:w="3348" w:type="dxa"/>
            <w:vAlign w:val="center"/>
          </w:tcPr>
          <w:p w:rsidR="00D52FF6" w:rsidRPr="00A511A4" w:rsidRDefault="00D52FF6" w:rsidP="00D205E1">
            <w:pPr>
              <w:widowControl w:val="0"/>
              <w:spacing w:after="0" w:line="240" w:lineRule="auto"/>
              <w:rPr>
                <w:rFonts w:ascii="Times New Roman" w:hAnsi="Times New Roman"/>
                <w:snapToGrid w:val="0"/>
                <w:color w:val="000000"/>
                <w:sz w:val="28"/>
                <w:szCs w:val="28"/>
              </w:rPr>
            </w:pPr>
            <w:r w:rsidRPr="00A511A4">
              <w:rPr>
                <w:rFonts w:ascii="Times New Roman" w:hAnsi="Times New Roman"/>
                <w:snapToGrid w:val="0"/>
                <w:color w:val="000000"/>
                <w:sz w:val="28"/>
                <w:szCs w:val="28"/>
              </w:rPr>
              <w:t>- из среднесписочной численности работников, занятых в малом и среднем предпринима</w:t>
            </w:r>
            <w:r w:rsidR="0089050D">
              <w:rPr>
                <w:rFonts w:ascii="Times New Roman" w:hAnsi="Times New Roman"/>
                <w:snapToGrid w:val="0"/>
                <w:color w:val="000000"/>
                <w:sz w:val="28"/>
                <w:szCs w:val="28"/>
              </w:rPr>
              <w:t>-</w:t>
            </w:r>
            <w:r w:rsidRPr="00A511A4">
              <w:rPr>
                <w:rFonts w:ascii="Times New Roman" w:hAnsi="Times New Roman"/>
                <w:snapToGrid w:val="0"/>
                <w:color w:val="000000"/>
                <w:sz w:val="28"/>
                <w:szCs w:val="28"/>
              </w:rPr>
              <w:t xml:space="preserve">тельстве,  по видам экономической  деятельности </w:t>
            </w:r>
            <w:r w:rsidRPr="00A511A4">
              <w:rPr>
                <w:rFonts w:ascii="Times New Roman" w:hAnsi="Times New Roman"/>
                <w:color w:val="000000"/>
                <w:sz w:val="28"/>
                <w:szCs w:val="28"/>
              </w:rPr>
              <w:t>(указать конкретно)</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6.Потребительский рынок</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bCs/>
                <w:color w:val="000000"/>
                <w:sz w:val="28"/>
                <w:szCs w:val="28"/>
              </w:rPr>
            </w:pPr>
            <w:r w:rsidRPr="00A511A4">
              <w:rPr>
                <w:rFonts w:ascii="Times New Roman" w:hAnsi="Times New Roman"/>
                <w:b/>
                <w:bCs/>
                <w:color w:val="000000"/>
                <w:sz w:val="28"/>
                <w:szCs w:val="28"/>
              </w:rPr>
              <w:t>6.1.Оборот розничной торговли</w:t>
            </w:r>
          </w:p>
        </w:tc>
        <w:tc>
          <w:tcPr>
            <w:tcW w:w="1440" w:type="dxa"/>
            <w:vAlign w:val="center"/>
          </w:tcPr>
          <w:p w:rsidR="00D52FF6" w:rsidRPr="00A511A4" w:rsidRDefault="00D52FF6" w:rsidP="00D205E1">
            <w:pPr>
              <w:spacing w:after="0" w:line="240" w:lineRule="auto"/>
              <w:jc w:val="center"/>
              <w:rPr>
                <w:rFonts w:ascii="Times New Roman" w:hAnsi="Times New Roman"/>
                <w:bCs/>
                <w:color w:val="000000"/>
                <w:sz w:val="28"/>
                <w:szCs w:val="28"/>
              </w:rPr>
            </w:pPr>
            <w:r w:rsidRPr="00A511A4">
              <w:rPr>
                <w:rFonts w:ascii="Times New Roman" w:hAnsi="Times New Roman"/>
                <w:color w:val="000000"/>
                <w:sz w:val="28"/>
                <w:szCs w:val="28"/>
              </w:rPr>
              <w:t>млн. рублей</w:t>
            </w:r>
          </w:p>
        </w:tc>
        <w:tc>
          <w:tcPr>
            <w:tcW w:w="1044"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1220,8</w:t>
            </w:r>
          </w:p>
        </w:tc>
        <w:tc>
          <w:tcPr>
            <w:tcW w:w="110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1293,6</w:t>
            </w:r>
          </w:p>
        </w:tc>
        <w:tc>
          <w:tcPr>
            <w:tcW w:w="119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1379,5</w:t>
            </w:r>
          </w:p>
        </w:tc>
        <w:tc>
          <w:tcPr>
            <w:tcW w:w="1431"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1429,2</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в действующих ценах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 xml:space="preserve"> % </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105</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106</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103</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color w:val="000000"/>
                <w:sz w:val="28"/>
                <w:szCs w:val="28"/>
              </w:rPr>
            </w:pPr>
            <w:r w:rsidRPr="00A511A4">
              <w:rPr>
                <w:rFonts w:ascii="Times New Roman" w:hAnsi="Times New Roman"/>
                <w:b/>
                <w:color w:val="000000"/>
                <w:sz w:val="28"/>
                <w:szCs w:val="28"/>
              </w:rPr>
              <w:t>6.2.Оборот общественного питания</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млн. рублей</w:t>
            </w:r>
          </w:p>
        </w:tc>
        <w:tc>
          <w:tcPr>
            <w:tcW w:w="1044"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40,5</w:t>
            </w:r>
          </w:p>
        </w:tc>
        <w:tc>
          <w:tcPr>
            <w:tcW w:w="110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45,2</w:t>
            </w:r>
          </w:p>
        </w:tc>
        <w:tc>
          <w:tcPr>
            <w:tcW w:w="119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49,2</w:t>
            </w:r>
          </w:p>
        </w:tc>
        <w:tc>
          <w:tcPr>
            <w:tcW w:w="1431"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54,4</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xml:space="preserve">темп роста в </w:t>
            </w:r>
            <w:r w:rsidRPr="00A511A4">
              <w:rPr>
                <w:rFonts w:ascii="Times New Roman" w:hAnsi="Times New Roman"/>
                <w:color w:val="000000"/>
                <w:sz w:val="28"/>
                <w:szCs w:val="28"/>
              </w:rPr>
              <w:lastRenderedPageBreak/>
              <w:t>действующих ценах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lastRenderedPageBreak/>
              <w:t xml:space="preserve"> % </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112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108</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110</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bCs/>
                <w:color w:val="000000"/>
                <w:sz w:val="28"/>
                <w:szCs w:val="28"/>
              </w:rPr>
            </w:pPr>
            <w:r w:rsidRPr="00A511A4">
              <w:rPr>
                <w:rFonts w:ascii="Times New Roman" w:hAnsi="Times New Roman"/>
                <w:b/>
                <w:bCs/>
                <w:color w:val="000000"/>
                <w:sz w:val="28"/>
                <w:szCs w:val="28"/>
              </w:rPr>
              <w:lastRenderedPageBreak/>
              <w:t>6.3.Объем платных услуг населению - всего</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млн. рублей</w:t>
            </w:r>
          </w:p>
        </w:tc>
        <w:tc>
          <w:tcPr>
            <w:tcW w:w="1044"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133,3</w:t>
            </w:r>
          </w:p>
        </w:tc>
        <w:tc>
          <w:tcPr>
            <w:tcW w:w="110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137,3</w:t>
            </w:r>
          </w:p>
        </w:tc>
        <w:tc>
          <w:tcPr>
            <w:tcW w:w="119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137,7</w:t>
            </w:r>
          </w:p>
        </w:tc>
        <w:tc>
          <w:tcPr>
            <w:tcW w:w="1431"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138,4</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в действующих ценах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 xml:space="preserve"> % </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103</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100,1</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100,7</w:t>
            </w: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в том числе:</w:t>
            </w:r>
          </w:p>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 xml:space="preserve">бытовых услуг </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млн. рублей</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115,1</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125,2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129,3</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131,5</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в действующих ценах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 xml:space="preserve"> % </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108</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103</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101</w:t>
            </w: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7. Финансы</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widowControl w:val="0"/>
              <w:autoSpaceDE w:val="0"/>
              <w:autoSpaceDN w:val="0"/>
              <w:spacing w:after="0" w:line="240" w:lineRule="auto"/>
              <w:rPr>
                <w:rFonts w:ascii="Times New Roman" w:hAnsi="Times New Roman"/>
                <w:b/>
                <w:bCs/>
                <w:snapToGrid w:val="0"/>
                <w:color w:val="000000"/>
                <w:sz w:val="28"/>
                <w:szCs w:val="28"/>
              </w:rPr>
            </w:pPr>
            <w:r w:rsidRPr="00A511A4">
              <w:rPr>
                <w:rFonts w:ascii="Times New Roman" w:hAnsi="Times New Roman"/>
                <w:b/>
                <w:bCs/>
                <w:snapToGrid w:val="0"/>
                <w:color w:val="000000"/>
                <w:sz w:val="28"/>
                <w:szCs w:val="28"/>
              </w:rPr>
              <w:t xml:space="preserve">7.1.Прибыль прибыльных предприятий -  всего </w:t>
            </w:r>
          </w:p>
        </w:tc>
        <w:tc>
          <w:tcPr>
            <w:tcW w:w="1440" w:type="dxa"/>
            <w:vAlign w:val="center"/>
          </w:tcPr>
          <w:p w:rsidR="00D52FF6" w:rsidRPr="00A511A4" w:rsidRDefault="00D52FF6" w:rsidP="00D205E1">
            <w:pPr>
              <w:widowControl w:val="0"/>
              <w:spacing w:after="0" w:line="240" w:lineRule="auto"/>
              <w:jc w:val="center"/>
              <w:rPr>
                <w:rFonts w:ascii="Times New Roman" w:hAnsi="Times New Roman"/>
                <w:snapToGrid w:val="0"/>
                <w:color w:val="000000"/>
                <w:sz w:val="28"/>
                <w:szCs w:val="28"/>
              </w:rPr>
            </w:pPr>
            <w:r w:rsidRPr="00A511A4">
              <w:rPr>
                <w:rFonts w:ascii="Times New Roman" w:hAnsi="Times New Roman"/>
                <w:snapToGrid w:val="0"/>
                <w:color w:val="000000"/>
                <w:sz w:val="28"/>
                <w:szCs w:val="28"/>
              </w:rPr>
              <w:t>млн. рублей</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106,8</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115,8</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123,5</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131,8</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color w:val="000000"/>
                <w:sz w:val="28"/>
                <w:szCs w:val="28"/>
              </w:rPr>
            </w:pPr>
            <w:r w:rsidRPr="00A511A4">
              <w:rPr>
                <w:rFonts w:ascii="Times New Roman" w:hAnsi="Times New Roman"/>
                <w:color w:val="000000"/>
                <w:sz w:val="28"/>
                <w:szCs w:val="28"/>
              </w:rPr>
              <w:t>темп роста в действующих ценах к предыдущему году</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 xml:space="preserve"> % </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108</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106</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106</w:t>
            </w:r>
          </w:p>
        </w:tc>
      </w:tr>
      <w:tr w:rsidR="00D52FF6" w:rsidRPr="000E2B8A" w:rsidTr="005D48DE">
        <w:tc>
          <w:tcPr>
            <w:tcW w:w="3348"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 xml:space="preserve">Раздел </w:t>
            </w:r>
            <w:r w:rsidRPr="00A511A4">
              <w:rPr>
                <w:rFonts w:ascii="Times New Roman" w:hAnsi="Times New Roman"/>
                <w:b/>
                <w:color w:val="000000"/>
                <w:sz w:val="28"/>
                <w:szCs w:val="28"/>
                <w:lang w:val="en-US"/>
              </w:rPr>
              <w:t>III</w:t>
            </w:r>
            <w:r w:rsidRPr="00A511A4">
              <w:rPr>
                <w:rFonts w:ascii="Times New Roman" w:hAnsi="Times New Roman"/>
                <w:b/>
                <w:color w:val="000000"/>
                <w:sz w:val="28"/>
                <w:szCs w:val="28"/>
              </w:rPr>
              <w:t>.</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b/>
                <w:color w:val="000000"/>
                <w:sz w:val="28"/>
                <w:szCs w:val="28"/>
              </w:rPr>
            </w:pPr>
            <w:r w:rsidRPr="00A511A4">
              <w:rPr>
                <w:rFonts w:ascii="Times New Roman" w:hAnsi="Times New Roman"/>
                <w:b/>
                <w:color w:val="000000"/>
                <w:sz w:val="28"/>
                <w:szCs w:val="28"/>
              </w:rPr>
              <w:t>1.Численность занятых в экономике:</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2313</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2366</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2412</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2461</w:t>
            </w:r>
          </w:p>
        </w:tc>
      </w:tr>
      <w:tr w:rsidR="00D52FF6" w:rsidRPr="000E2B8A" w:rsidTr="005D48DE">
        <w:tc>
          <w:tcPr>
            <w:tcW w:w="3348" w:type="dxa"/>
            <w:vAlign w:val="center"/>
          </w:tcPr>
          <w:p w:rsidR="00D52FF6" w:rsidRPr="00A511A4" w:rsidRDefault="00D52FF6" w:rsidP="00D205E1">
            <w:pPr>
              <w:keepNext/>
              <w:spacing w:after="0" w:line="240" w:lineRule="auto"/>
              <w:jc w:val="center"/>
              <w:outlineLvl w:val="0"/>
              <w:rPr>
                <w:rFonts w:ascii="Times New Roman" w:hAnsi="Times New Roman"/>
                <w:color w:val="000000"/>
                <w:sz w:val="28"/>
                <w:szCs w:val="28"/>
              </w:rPr>
            </w:pPr>
            <w:r w:rsidRPr="00A511A4">
              <w:rPr>
                <w:rFonts w:ascii="Times New Roman" w:hAnsi="Times New Roman"/>
                <w:color w:val="000000"/>
                <w:sz w:val="28"/>
                <w:szCs w:val="28"/>
              </w:rPr>
              <w:t>в том числе:</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в крупных организациях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1612</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1635</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1652</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1673</w:t>
            </w:r>
          </w:p>
        </w:tc>
      </w:tr>
      <w:tr w:rsidR="00D52FF6" w:rsidRPr="000E2B8A" w:rsidTr="005D48DE">
        <w:tc>
          <w:tcPr>
            <w:tcW w:w="3348" w:type="dxa"/>
            <w:vAlign w:val="center"/>
          </w:tcPr>
          <w:p w:rsidR="00D52FF6" w:rsidRPr="00A511A4" w:rsidRDefault="00D52FF6" w:rsidP="00D205E1">
            <w:pPr>
              <w:keepNext/>
              <w:spacing w:after="0" w:line="240" w:lineRule="auto"/>
              <w:ind w:right="-108"/>
              <w:outlineLvl w:val="0"/>
              <w:rPr>
                <w:rFonts w:ascii="Times New Roman" w:hAnsi="Times New Roman"/>
                <w:color w:val="000000"/>
                <w:sz w:val="28"/>
                <w:szCs w:val="28"/>
              </w:rPr>
            </w:pPr>
            <w:r w:rsidRPr="00A511A4">
              <w:rPr>
                <w:rFonts w:ascii="Times New Roman" w:hAnsi="Times New Roman"/>
                <w:color w:val="000000"/>
                <w:sz w:val="28"/>
                <w:szCs w:val="28"/>
              </w:rPr>
              <w:t>в филиалах и представительствах, зарегистрированных в муниципальных образованиях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занятых в малом и среднем бизнесе</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701</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731</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760</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788</w:t>
            </w:r>
          </w:p>
        </w:tc>
      </w:tr>
      <w:tr w:rsidR="00D52FF6" w:rsidRPr="000E2B8A" w:rsidTr="005D48DE">
        <w:tc>
          <w:tcPr>
            <w:tcW w:w="3348" w:type="dxa"/>
            <w:vAlign w:val="center"/>
          </w:tcPr>
          <w:p w:rsidR="00D52FF6" w:rsidRPr="00A511A4" w:rsidRDefault="00D52FF6" w:rsidP="00D205E1">
            <w:pPr>
              <w:tabs>
                <w:tab w:val="left" w:pos="2007"/>
              </w:tabs>
              <w:spacing w:after="0" w:line="240" w:lineRule="auto"/>
              <w:jc w:val="center"/>
              <w:rPr>
                <w:rFonts w:ascii="Times New Roman" w:hAnsi="Times New Roman"/>
                <w:bCs/>
                <w:color w:val="000000"/>
                <w:sz w:val="28"/>
                <w:szCs w:val="28"/>
              </w:rPr>
            </w:pPr>
            <w:r w:rsidRPr="00A511A4">
              <w:rPr>
                <w:rFonts w:ascii="Times New Roman" w:hAnsi="Times New Roman"/>
                <w:bCs/>
                <w:color w:val="000000"/>
                <w:sz w:val="28"/>
                <w:szCs w:val="28"/>
              </w:rPr>
              <w:t>в том числе:</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 xml:space="preserve">в малых предприятиях </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452</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470</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495</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517</w:t>
            </w:r>
          </w:p>
        </w:tc>
      </w:tr>
      <w:tr w:rsidR="00D52FF6" w:rsidRPr="000E2B8A" w:rsidTr="005D48DE">
        <w:tc>
          <w:tcPr>
            <w:tcW w:w="3348" w:type="dxa"/>
            <w:vAlign w:val="center"/>
          </w:tcPr>
          <w:p w:rsidR="00D52FF6" w:rsidRPr="00A511A4" w:rsidRDefault="00D52FF6" w:rsidP="00D205E1">
            <w:pPr>
              <w:tabs>
                <w:tab w:val="left" w:pos="2007"/>
              </w:tabs>
              <w:spacing w:after="0" w:line="240" w:lineRule="auto"/>
              <w:rPr>
                <w:rFonts w:ascii="Times New Roman" w:hAnsi="Times New Roman"/>
                <w:color w:val="000000"/>
                <w:sz w:val="28"/>
                <w:szCs w:val="28"/>
              </w:rPr>
            </w:pPr>
            <w:r w:rsidRPr="00A511A4">
              <w:rPr>
                <w:rFonts w:ascii="Times New Roman" w:hAnsi="Times New Roman"/>
                <w:color w:val="000000"/>
                <w:sz w:val="28"/>
                <w:szCs w:val="28"/>
              </w:rPr>
              <w:t>в средних предприятиях</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r>
      <w:tr w:rsidR="00D52FF6" w:rsidRPr="000E2B8A" w:rsidTr="005D48DE">
        <w:tc>
          <w:tcPr>
            <w:tcW w:w="3348" w:type="dxa"/>
            <w:vAlign w:val="center"/>
          </w:tcPr>
          <w:p w:rsidR="00D52FF6" w:rsidRPr="00A511A4" w:rsidRDefault="00D52FF6" w:rsidP="00D205E1">
            <w:pPr>
              <w:tabs>
                <w:tab w:val="left" w:pos="2007"/>
              </w:tabs>
              <w:spacing w:after="0" w:line="240" w:lineRule="auto"/>
              <w:ind w:right="-108"/>
              <w:rPr>
                <w:rFonts w:ascii="Times New Roman" w:hAnsi="Times New Roman"/>
                <w:color w:val="000000"/>
                <w:sz w:val="28"/>
                <w:szCs w:val="28"/>
              </w:rPr>
            </w:pPr>
            <w:r w:rsidRPr="00A511A4">
              <w:rPr>
                <w:rFonts w:ascii="Times New Roman" w:hAnsi="Times New Roman"/>
                <w:color w:val="000000"/>
                <w:sz w:val="28"/>
                <w:szCs w:val="28"/>
              </w:rPr>
              <w:t>индивидуальных предпринимателей и граждан, занятых по найму  и получающих у них доходы</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249</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261</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265</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271</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lastRenderedPageBreak/>
              <w:t>в семейных фермах, производящих товарную продукцию</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другие формы занятости (указать конкретно)</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b/>
                <w:color w:val="000000"/>
                <w:sz w:val="28"/>
                <w:szCs w:val="28"/>
              </w:rPr>
            </w:pPr>
            <w:r w:rsidRPr="00A511A4">
              <w:rPr>
                <w:rFonts w:ascii="Times New Roman" w:hAnsi="Times New Roman"/>
                <w:b/>
                <w:color w:val="000000"/>
                <w:sz w:val="28"/>
                <w:szCs w:val="28"/>
              </w:rPr>
              <w:t>2.Численность безработных, зарегистрированных в органах государствен</w:t>
            </w:r>
            <w:r>
              <w:rPr>
                <w:rFonts w:ascii="Times New Roman" w:hAnsi="Times New Roman"/>
                <w:b/>
                <w:color w:val="000000"/>
                <w:sz w:val="28"/>
                <w:szCs w:val="28"/>
              </w:rPr>
              <w:t>-</w:t>
            </w:r>
            <w:r w:rsidRPr="00A511A4">
              <w:rPr>
                <w:rFonts w:ascii="Times New Roman" w:hAnsi="Times New Roman"/>
                <w:b/>
                <w:color w:val="000000"/>
                <w:sz w:val="28"/>
                <w:szCs w:val="28"/>
              </w:rPr>
              <w:t>ной службы занятости</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43</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40</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37</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32</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b/>
                <w:color w:val="000000"/>
                <w:sz w:val="28"/>
                <w:szCs w:val="28"/>
              </w:rPr>
            </w:pPr>
            <w:r w:rsidRPr="00A511A4">
              <w:rPr>
                <w:rFonts w:ascii="Times New Roman" w:hAnsi="Times New Roman"/>
                <w:b/>
                <w:color w:val="000000"/>
                <w:sz w:val="28"/>
                <w:szCs w:val="28"/>
              </w:rPr>
              <w:t>3.Среднесписочная численность  работников организаций - всего</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человек</w:t>
            </w:r>
          </w:p>
        </w:tc>
        <w:tc>
          <w:tcPr>
            <w:tcW w:w="1044"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2064</w:t>
            </w:r>
          </w:p>
        </w:tc>
        <w:tc>
          <w:tcPr>
            <w:tcW w:w="110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2105</w:t>
            </w:r>
          </w:p>
        </w:tc>
        <w:tc>
          <w:tcPr>
            <w:tcW w:w="1199"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2147</w:t>
            </w:r>
          </w:p>
        </w:tc>
        <w:tc>
          <w:tcPr>
            <w:tcW w:w="1431" w:type="dxa"/>
            <w:vAlign w:val="center"/>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2190</w:t>
            </w:r>
          </w:p>
        </w:tc>
      </w:tr>
      <w:tr w:rsidR="00D52FF6" w:rsidRPr="000E2B8A" w:rsidTr="005D48DE">
        <w:tc>
          <w:tcPr>
            <w:tcW w:w="3348" w:type="dxa"/>
            <w:vAlign w:val="center"/>
          </w:tcPr>
          <w:p w:rsidR="00D52FF6" w:rsidRPr="00A511A4" w:rsidRDefault="00D52FF6" w:rsidP="00D205E1">
            <w:pPr>
              <w:spacing w:after="0" w:line="240" w:lineRule="auto"/>
              <w:rPr>
                <w:rFonts w:ascii="Times New Roman" w:hAnsi="Times New Roman"/>
                <w:b/>
                <w:bCs/>
                <w:color w:val="000000"/>
                <w:sz w:val="28"/>
                <w:szCs w:val="28"/>
              </w:rPr>
            </w:pPr>
            <w:r w:rsidRPr="00A511A4">
              <w:rPr>
                <w:rFonts w:ascii="Times New Roman" w:hAnsi="Times New Roman"/>
                <w:b/>
                <w:bCs/>
                <w:color w:val="000000"/>
                <w:sz w:val="28"/>
                <w:szCs w:val="28"/>
              </w:rPr>
              <w:t xml:space="preserve">4.Фонд  начисленной заработной платы организаций - всего  </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млн. рублей</w:t>
            </w:r>
          </w:p>
        </w:tc>
        <w:tc>
          <w:tcPr>
            <w:tcW w:w="1044"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390,7</w:t>
            </w:r>
          </w:p>
        </w:tc>
        <w:tc>
          <w:tcPr>
            <w:tcW w:w="110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397,5</w:t>
            </w:r>
          </w:p>
        </w:tc>
        <w:tc>
          <w:tcPr>
            <w:tcW w:w="1199"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404,3</w:t>
            </w:r>
          </w:p>
        </w:tc>
        <w:tc>
          <w:tcPr>
            <w:tcW w:w="1431" w:type="dxa"/>
          </w:tcPr>
          <w:p w:rsidR="00D52FF6" w:rsidRPr="00A511A4" w:rsidRDefault="00D52FF6" w:rsidP="00D205E1">
            <w:pPr>
              <w:spacing w:after="0" w:line="240" w:lineRule="auto"/>
              <w:jc w:val="center"/>
              <w:rPr>
                <w:rFonts w:ascii="Times New Roman" w:hAnsi="Times New Roman"/>
                <w:b/>
                <w:color w:val="000000"/>
                <w:sz w:val="28"/>
                <w:szCs w:val="28"/>
              </w:rPr>
            </w:pPr>
            <w:r w:rsidRPr="00A511A4">
              <w:rPr>
                <w:rFonts w:ascii="Times New Roman" w:hAnsi="Times New Roman"/>
                <w:b/>
                <w:color w:val="000000"/>
                <w:sz w:val="28"/>
                <w:szCs w:val="28"/>
              </w:rPr>
              <w:t>411,1</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 xml:space="preserve">темп роста к предыдущему году </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101</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101</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101</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4.1.Среднемесячная  номинальная начисленная заработная плата одного работника</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рублей</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24230,8</w:t>
            </w: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24938,8</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25938,8</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26646,8</w:t>
            </w:r>
          </w:p>
        </w:tc>
      </w:tr>
      <w:tr w:rsidR="00D52FF6" w:rsidRPr="000E2B8A" w:rsidTr="005D48DE">
        <w:tc>
          <w:tcPr>
            <w:tcW w:w="3348" w:type="dxa"/>
            <w:vAlign w:val="center"/>
          </w:tcPr>
          <w:p w:rsidR="00D52FF6" w:rsidRPr="00A511A4" w:rsidRDefault="00D52FF6" w:rsidP="00D205E1">
            <w:pPr>
              <w:keepNext/>
              <w:spacing w:after="0" w:line="240" w:lineRule="auto"/>
              <w:outlineLvl w:val="0"/>
              <w:rPr>
                <w:rFonts w:ascii="Times New Roman" w:hAnsi="Times New Roman"/>
                <w:color w:val="000000"/>
                <w:sz w:val="28"/>
                <w:szCs w:val="28"/>
              </w:rPr>
            </w:pPr>
            <w:r w:rsidRPr="00A511A4">
              <w:rPr>
                <w:rFonts w:ascii="Times New Roman" w:hAnsi="Times New Roman"/>
                <w:color w:val="000000"/>
                <w:sz w:val="28"/>
                <w:szCs w:val="28"/>
              </w:rPr>
              <w:t xml:space="preserve">темп роста к предыдущему году </w:t>
            </w:r>
          </w:p>
        </w:tc>
        <w:tc>
          <w:tcPr>
            <w:tcW w:w="1440"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w:t>
            </w:r>
          </w:p>
        </w:tc>
        <w:tc>
          <w:tcPr>
            <w:tcW w:w="1044" w:type="dxa"/>
            <w:vAlign w:val="center"/>
          </w:tcPr>
          <w:p w:rsidR="00D52FF6" w:rsidRPr="00A511A4" w:rsidRDefault="00D52FF6" w:rsidP="00D205E1">
            <w:pPr>
              <w:spacing w:after="0" w:line="240" w:lineRule="auto"/>
              <w:jc w:val="center"/>
              <w:rPr>
                <w:rFonts w:ascii="Times New Roman" w:hAnsi="Times New Roman"/>
                <w:color w:val="000000"/>
                <w:sz w:val="28"/>
                <w:szCs w:val="28"/>
              </w:rPr>
            </w:pPr>
          </w:p>
        </w:tc>
        <w:tc>
          <w:tcPr>
            <w:tcW w:w="110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102</w:t>
            </w:r>
          </w:p>
        </w:tc>
        <w:tc>
          <w:tcPr>
            <w:tcW w:w="1199"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102</w:t>
            </w:r>
          </w:p>
        </w:tc>
        <w:tc>
          <w:tcPr>
            <w:tcW w:w="1431" w:type="dxa"/>
            <w:vAlign w:val="center"/>
          </w:tcPr>
          <w:p w:rsidR="00D52FF6" w:rsidRPr="00A511A4" w:rsidRDefault="00D52FF6" w:rsidP="00D205E1">
            <w:pPr>
              <w:spacing w:after="0" w:line="240" w:lineRule="auto"/>
              <w:jc w:val="center"/>
              <w:rPr>
                <w:rFonts w:ascii="Times New Roman" w:hAnsi="Times New Roman"/>
                <w:color w:val="000000"/>
                <w:sz w:val="28"/>
                <w:szCs w:val="28"/>
              </w:rPr>
            </w:pPr>
            <w:r w:rsidRPr="00A511A4">
              <w:rPr>
                <w:rFonts w:ascii="Times New Roman" w:hAnsi="Times New Roman"/>
                <w:color w:val="000000"/>
                <w:sz w:val="28"/>
                <w:szCs w:val="28"/>
              </w:rPr>
              <w:t>102,2</w:t>
            </w:r>
          </w:p>
        </w:tc>
      </w:tr>
    </w:tbl>
    <w:p w:rsidR="00D52FF6" w:rsidRPr="00A511A4" w:rsidRDefault="00D52FF6" w:rsidP="00D205E1">
      <w:pPr>
        <w:spacing w:after="0" w:line="240" w:lineRule="auto"/>
        <w:jc w:val="center"/>
        <w:rPr>
          <w:rFonts w:ascii="Times New Roman" w:hAnsi="Times New Roman"/>
          <w:b/>
          <w:sz w:val="28"/>
          <w:szCs w:val="28"/>
          <w:lang w:eastAsia="ar-SA"/>
        </w:rPr>
      </w:pP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tab/>
        <w:t>В период 2017-2019 годов будут достигнуты следующие значения показателей, определенных в Указе Президента РФ «Об основных направлениях совершенствования системы государственного самоуправления» от 7 мая 2012 года № 601:</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уровень удовлетворенности жителей поселения качеством предоставляемых муниципальных услуг  – не менее 80%;</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доля жителей поселения,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 не менее 90%;</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 доля жителей поселения, использующих механизм получения муниципальных услуг в электронной форме, – не менее 60%; </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сокращение времени ожидания в очереди при обращении заявителя в органы местного самоуправления поселения  для муниципальных услуг – до 15 минут.</w:t>
      </w:r>
    </w:p>
    <w:p w:rsidR="00D52FF6" w:rsidRPr="00A511A4" w:rsidRDefault="00D52FF6" w:rsidP="00D205E1">
      <w:pPr>
        <w:spacing w:after="0" w:line="240" w:lineRule="auto"/>
        <w:ind w:firstLine="708"/>
        <w:jc w:val="both"/>
        <w:rPr>
          <w:rFonts w:ascii="Times New Roman" w:hAnsi="Times New Roman"/>
          <w:b/>
          <w:sz w:val="28"/>
          <w:szCs w:val="28"/>
        </w:rPr>
      </w:pPr>
    </w:p>
    <w:p w:rsidR="00D52FF6" w:rsidRPr="00A511A4" w:rsidRDefault="00D52FF6" w:rsidP="00D205E1">
      <w:pPr>
        <w:numPr>
          <w:ilvl w:val="0"/>
          <w:numId w:val="3"/>
        </w:numPr>
        <w:suppressAutoHyphens/>
        <w:spacing w:after="0" w:line="240" w:lineRule="auto"/>
        <w:jc w:val="center"/>
        <w:rPr>
          <w:rFonts w:ascii="Times New Roman" w:hAnsi="Times New Roman"/>
          <w:b/>
          <w:bCs/>
          <w:sz w:val="28"/>
          <w:szCs w:val="28"/>
        </w:rPr>
      </w:pPr>
      <w:r w:rsidRPr="00A511A4">
        <w:rPr>
          <w:rFonts w:ascii="Times New Roman" w:hAnsi="Times New Roman"/>
          <w:b/>
          <w:bCs/>
          <w:sz w:val="28"/>
          <w:szCs w:val="28"/>
        </w:rPr>
        <w:t>Обоснование выделения подпрограмм</w:t>
      </w:r>
    </w:p>
    <w:p w:rsidR="00D52FF6" w:rsidRPr="00A511A4" w:rsidRDefault="00D52FF6" w:rsidP="00D205E1">
      <w:pPr>
        <w:spacing w:after="0" w:line="240" w:lineRule="auto"/>
        <w:ind w:firstLine="720"/>
        <w:jc w:val="center"/>
        <w:rPr>
          <w:rFonts w:ascii="Times New Roman" w:hAnsi="Times New Roman"/>
          <w:b/>
          <w:bCs/>
          <w:sz w:val="28"/>
          <w:szCs w:val="28"/>
        </w:rPr>
      </w:pP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городского поселения «Поселок Северный».</w:t>
      </w:r>
    </w:p>
    <w:p w:rsidR="00D52FF6" w:rsidRPr="00A511A4" w:rsidRDefault="00D52FF6" w:rsidP="00D205E1">
      <w:pPr>
        <w:spacing w:after="0" w:line="240" w:lineRule="auto"/>
        <w:ind w:firstLine="720"/>
        <w:jc w:val="both"/>
        <w:rPr>
          <w:rFonts w:ascii="Times New Roman" w:hAnsi="Times New Roman"/>
          <w:color w:val="FF0000"/>
          <w:sz w:val="28"/>
          <w:szCs w:val="28"/>
        </w:rPr>
      </w:pPr>
      <w:r w:rsidRPr="00A511A4">
        <w:rPr>
          <w:rFonts w:ascii="Times New Roman" w:hAnsi="Times New Roman"/>
          <w:sz w:val="28"/>
          <w:szCs w:val="28"/>
        </w:rPr>
        <w:t xml:space="preserve">Подпрограмма 1. «Обеспечение безопасности жизнедеятельности </w:t>
      </w:r>
      <w:r>
        <w:rPr>
          <w:rFonts w:ascii="Times New Roman" w:hAnsi="Times New Roman"/>
          <w:sz w:val="28"/>
          <w:szCs w:val="28"/>
        </w:rPr>
        <w:t>населения и территории поселка С</w:t>
      </w:r>
      <w:r w:rsidRPr="00A511A4">
        <w:rPr>
          <w:rFonts w:ascii="Times New Roman" w:hAnsi="Times New Roman"/>
          <w:sz w:val="28"/>
          <w:szCs w:val="28"/>
        </w:rPr>
        <w:t>еверный на 2015 - 2020 годы» включает мероприятия по профилактике экстремизма на территории городского поселения, обеспечению первичных мер пожарной безопасности, предупреждению и ликвидации последствий чрезвычайных ситуаций природного и техногенного характера.</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2. «Организация досуга и обеспечение жителей поселения услугами культуры на 2015-2020 годы». В подпрограмму включены мероприятия по развитию и содержанию дома культуры, организации культурно-массовых мероприятий, сохранению, использованию и популяризации объектов культурного наследия местного значения.</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3. «Развитие физической культуры, массового спорта и молодежной политики на 2015-2020 годы» включает мероприятия по развитию и содержанию физкультурно-оздоровительного комплекса, организации спортивных мероприятий, формированию здорового образа жизни населения городского поселения, организации досуга и патриотическому воспитанию детей и молодежи.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4. «Развитие дорожной сети городского поселения «Поселок Северный» на 2015-2020 годы» включает мероприятия по содержанию дорожного хозяйства поселения.</w:t>
      </w:r>
    </w:p>
    <w:p w:rsidR="00D52FF6"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Подпрограмма 5. «Благоустройство территории поселка Северный» на 2015-2020 годы» включает мероприятия по организации благоустройства территории городского поселения.</w:t>
      </w:r>
    </w:p>
    <w:p w:rsidR="00D52FF6" w:rsidRPr="00C45E83" w:rsidRDefault="00D52FF6" w:rsidP="00D205E1">
      <w:pPr>
        <w:spacing w:after="0" w:line="240" w:lineRule="auto"/>
        <w:ind w:firstLine="720"/>
        <w:jc w:val="both"/>
        <w:rPr>
          <w:rFonts w:ascii="Times New Roman" w:hAnsi="Times New Roman"/>
          <w:sz w:val="28"/>
          <w:szCs w:val="28"/>
        </w:rPr>
      </w:pPr>
      <w:r w:rsidRPr="00C45E83">
        <w:rPr>
          <w:rFonts w:ascii="Times New Roman" w:hAnsi="Times New Roman"/>
          <w:bCs/>
          <w:sz w:val="28"/>
          <w:szCs w:val="28"/>
          <w:lang w:eastAsia="ar-SA"/>
        </w:rPr>
        <w:t xml:space="preserve">Подпрограмма 6 </w:t>
      </w:r>
      <w:r w:rsidRPr="00C45E83">
        <w:rPr>
          <w:rFonts w:ascii="Times New Roman" w:hAnsi="Times New Roman"/>
          <w:sz w:val="28"/>
          <w:szCs w:val="28"/>
          <w:lang w:eastAsia="ar-SA"/>
        </w:rPr>
        <w:t>"Повышение качества и доступности государственных и муниципальных услуг на 2015-2020 годы"</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Муниципальная программа реализуется в период с 2015-2020 годы, этапы муниципальной программы не выделяются.</w:t>
      </w:r>
    </w:p>
    <w:p w:rsidR="00D52FF6" w:rsidRPr="00A511A4" w:rsidRDefault="00D52FF6" w:rsidP="00D205E1">
      <w:pPr>
        <w:spacing w:after="0" w:line="240" w:lineRule="auto"/>
        <w:ind w:firstLine="720"/>
        <w:jc w:val="both"/>
        <w:rPr>
          <w:rFonts w:ascii="Times New Roman" w:hAnsi="Times New Roman"/>
          <w:sz w:val="28"/>
          <w:szCs w:val="28"/>
        </w:rPr>
      </w:pPr>
    </w:p>
    <w:p w:rsidR="00D52FF6" w:rsidRPr="00A511A4" w:rsidRDefault="00D52FF6" w:rsidP="00D205E1">
      <w:pPr>
        <w:numPr>
          <w:ilvl w:val="0"/>
          <w:numId w:val="3"/>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Ресурсное обеспечение программы</w:t>
      </w:r>
    </w:p>
    <w:p w:rsidR="00D52FF6" w:rsidRPr="00A511A4" w:rsidRDefault="00D52FF6" w:rsidP="00D205E1">
      <w:pPr>
        <w:spacing w:after="0" w:line="240" w:lineRule="auto"/>
        <w:ind w:firstLine="360"/>
        <w:jc w:val="both"/>
        <w:rPr>
          <w:rFonts w:ascii="Times New Roman" w:hAnsi="Times New Roman"/>
          <w:sz w:val="28"/>
          <w:szCs w:val="28"/>
        </w:rPr>
      </w:pPr>
      <w:r w:rsidRPr="00A511A4">
        <w:rPr>
          <w:rFonts w:ascii="Times New Roman" w:hAnsi="Times New Roman"/>
          <w:sz w:val="28"/>
          <w:szCs w:val="28"/>
        </w:rPr>
        <w:t xml:space="preserve">Предполагаемый общий объем финансирования программы в 2015-2020 годах составит </w:t>
      </w:r>
      <w:r>
        <w:rPr>
          <w:rFonts w:ascii="Times New Roman" w:hAnsi="Times New Roman"/>
          <w:sz w:val="28"/>
          <w:szCs w:val="28"/>
        </w:rPr>
        <w:t>147 736,5</w:t>
      </w:r>
      <w:r w:rsidRPr="00A511A4">
        <w:rPr>
          <w:rFonts w:ascii="Times New Roman" w:hAnsi="Times New Roman"/>
          <w:sz w:val="28"/>
          <w:szCs w:val="28"/>
        </w:rPr>
        <w:t xml:space="preserve"> тыс. рублей, в том числе за счет средств местного бюджета </w:t>
      </w:r>
      <w:r>
        <w:rPr>
          <w:rFonts w:ascii="Times New Roman" w:hAnsi="Times New Roman"/>
          <w:sz w:val="28"/>
          <w:szCs w:val="28"/>
        </w:rPr>
        <w:t>147 736,5</w:t>
      </w:r>
      <w:r w:rsidRPr="00A511A4">
        <w:rPr>
          <w:rFonts w:ascii="Times New Roman" w:hAnsi="Times New Roman"/>
          <w:sz w:val="28"/>
          <w:szCs w:val="28"/>
        </w:rPr>
        <w:t xml:space="preserve"> тыс. рублей по годам реализации:</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 xml:space="preserve">2015 год -  </w:t>
      </w:r>
      <w:r>
        <w:rPr>
          <w:rFonts w:ascii="Times New Roman" w:hAnsi="Times New Roman"/>
          <w:sz w:val="28"/>
          <w:szCs w:val="28"/>
        </w:rPr>
        <w:t>21614,1</w:t>
      </w:r>
      <w:r w:rsidRPr="00A511A4">
        <w:rPr>
          <w:rFonts w:ascii="Times New Roman" w:hAnsi="Times New Roman"/>
          <w:sz w:val="28"/>
          <w:szCs w:val="28"/>
        </w:rPr>
        <w:t xml:space="preserve">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2016 год -  24366,7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2017 год -  30818,0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 xml:space="preserve">2018 год -  </w:t>
      </w:r>
      <w:r>
        <w:rPr>
          <w:rFonts w:ascii="Times New Roman" w:hAnsi="Times New Roman"/>
          <w:sz w:val="28"/>
          <w:szCs w:val="28"/>
        </w:rPr>
        <w:t>30175,4</w:t>
      </w:r>
      <w:r w:rsidRPr="00A511A4">
        <w:rPr>
          <w:rFonts w:ascii="Times New Roman" w:hAnsi="Times New Roman"/>
          <w:sz w:val="28"/>
          <w:szCs w:val="28"/>
        </w:rPr>
        <w:t xml:space="preserve">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2019 год – 31066,0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2020 год – 9696,3 тыс. руб.</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программы за счет средств бюджета городского </w:t>
      </w:r>
      <w:r w:rsidRPr="00A511A4">
        <w:rPr>
          <w:rFonts w:ascii="Times New Roman" w:hAnsi="Times New Roman"/>
          <w:sz w:val="28"/>
          <w:szCs w:val="28"/>
        </w:rPr>
        <w:lastRenderedPageBreak/>
        <w:t>поселения и внебюджетных средств по годам представлены в Приложениях к Программе.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numPr>
          <w:ilvl w:val="0"/>
          <w:numId w:val="3"/>
        </w:numPr>
        <w:suppressAutoHyphens/>
        <w:spacing w:after="0" w:line="240" w:lineRule="auto"/>
        <w:jc w:val="center"/>
        <w:rPr>
          <w:rFonts w:ascii="Times New Roman" w:hAnsi="Times New Roman"/>
          <w:b/>
          <w:sz w:val="28"/>
          <w:szCs w:val="28"/>
          <w:shd w:val="clear" w:color="auto" w:fill="FFFF00"/>
        </w:rPr>
      </w:pPr>
      <w:r w:rsidRPr="00A511A4">
        <w:rPr>
          <w:rFonts w:ascii="Times New Roman" w:hAnsi="Times New Roman"/>
          <w:b/>
          <w:sz w:val="28"/>
          <w:szCs w:val="28"/>
        </w:rPr>
        <w:t>Анализ рисков реализации программы и описание мер управления рисками реализации программы</w:t>
      </w:r>
    </w:p>
    <w:p w:rsidR="00D52FF6" w:rsidRPr="00A511A4" w:rsidRDefault="00D52FF6" w:rsidP="00D205E1">
      <w:pPr>
        <w:widowControl w:val="0"/>
        <w:autoSpaceDE w:val="0"/>
        <w:spacing w:after="0" w:line="240" w:lineRule="auto"/>
        <w:ind w:firstLine="540"/>
        <w:jc w:val="center"/>
        <w:rPr>
          <w:rFonts w:ascii="Times New Roman" w:hAnsi="Times New Roman"/>
          <w:b/>
          <w:sz w:val="28"/>
          <w:szCs w:val="28"/>
          <w:shd w:val="clear" w:color="auto" w:fill="FFFF00"/>
        </w:rPr>
      </w:pPr>
    </w:p>
    <w:p w:rsidR="00D52FF6" w:rsidRPr="00A511A4" w:rsidRDefault="00D52FF6" w:rsidP="00D205E1">
      <w:pPr>
        <w:spacing w:after="0" w:line="240" w:lineRule="auto"/>
        <w:ind w:firstLine="540"/>
        <w:jc w:val="both"/>
        <w:rPr>
          <w:rFonts w:ascii="Times New Roman" w:hAnsi="Times New Roman"/>
          <w:sz w:val="28"/>
          <w:szCs w:val="28"/>
        </w:rPr>
      </w:pPr>
      <w:r w:rsidRPr="00A511A4">
        <w:rPr>
          <w:rFonts w:ascii="Times New Roman" w:hAnsi="Times New Roman"/>
          <w:sz w:val="28"/>
          <w:szCs w:val="28"/>
        </w:rPr>
        <w:t>На социально-экономическое развитие поселения могут оказать влияние следующие риски:</w:t>
      </w:r>
    </w:p>
    <w:p w:rsidR="00D52FF6" w:rsidRPr="00A511A4" w:rsidRDefault="00D52FF6" w:rsidP="00D205E1">
      <w:pPr>
        <w:numPr>
          <w:ilvl w:val="0"/>
          <w:numId w:val="5"/>
        </w:numPr>
        <w:suppressAutoHyphens/>
        <w:spacing w:after="0" w:line="240" w:lineRule="auto"/>
        <w:ind w:left="33" w:firstLine="650"/>
        <w:jc w:val="both"/>
        <w:rPr>
          <w:rFonts w:ascii="Times New Roman" w:hAnsi="Times New Roman"/>
          <w:sz w:val="28"/>
          <w:szCs w:val="28"/>
        </w:rPr>
      </w:pPr>
      <w:r w:rsidRPr="00A511A4">
        <w:rPr>
          <w:rFonts w:ascii="Times New Roman" w:hAnsi="Times New Roman"/>
          <w:sz w:val="28"/>
          <w:szCs w:val="28"/>
        </w:rPr>
        <w:t>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бюджета городского поселения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и, как следствие, приведет к росту социальной напряженности в местном сообществе.</w:t>
      </w: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tab/>
        <w:t xml:space="preserve"> Минимизация данных рисков предусматривается мероприятиями программы, направленными на повышение устойчивости бюджета городского поселения «Поселок </w:t>
      </w:r>
      <w:r>
        <w:rPr>
          <w:rFonts w:ascii="Times New Roman" w:hAnsi="Times New Roman"/>
          <w:sz w:val="28"/>
          <w:szCs w:val="28"/>
        </w:rPr>
        <w:t>Северный</w:t>
      </w:r>
      <w:r w:rsidRPr="00A511A4">
        <w:rPr>
          <w:rFonts w:ascii="Times New Roman" w:hAnsi="Times New Roman"/>
          <w:sz w:val="28"/>
          <w:szCs w:val="28"/>
        </w:rPr>
        <w:t>», обеспечение роста его доходной части за счет эффективного управления муниципальным имуществом и земельно-имущественным комплексом территории.</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ab/>
        <w:t xml:space="preserve">2. Операционные риски, связанные с несвоевременным выполнение мероприятий программы и принятием необходимых муниципальных нормативно-правовых актов. </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 xml:space="preserve">            Данные риски будут минимизированы путем создания комплексной системы управления реализацией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Белгородского района.</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 xml:space="preserve">        3. Риски чрезвычайных ситуаций природного и техногенного характера, обусловленные климатическим аномалиями или человеческим фактором. Предусмотренные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городского поселения позволят минимизировать данные риски.</w:t>
      </w:r>
    </w:p>
    <w:p w:rsidR="00D52FF6" w:rsidRPr="00A511A4" w:rsidRDefault="00D52FF6" w:rsidP="00D205E1">
      <w:pPr>
        <w:tabs>
          <w:tab w:val="left" w:pos="517"/>
          <w:tab w:val="left" w:pos="800"/>
        </w:tabs>
        <w:spacing w:after="0" w:line="240" w:lineRule="auto"/>
        <w:jc w:val="both"/>
        <w:rPr>
          <w:rFonts w:ascii="Times New Roman" w:hAnsi="Times New Roman"/>
          <w:sz w:val="28"/>
          <w:szCs w:val="28"/>
        </w:rPr>
      </w:pPr>
      <w:r w:rsidRPr="00A511A4">
        <w:rPr>
          <w:rFonts w:ascii="Times New Roman" w:hAnsi="Times New Roman"/>
          <w:sz w:val="28"/>
          <w:szCs w:val="28"/>
        </w:rPr>
        <w:tab/>
        <w:t xml:space="preserve">Наступление данных рисков может оказать негативное влияние на реализацию программы в случае централизации полномочий, при котором администрации городского поселения «Поселок Северный»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w:t>
      </w:r>
      <w:r w:rsidRPr="00A511A4">
        <w:rPr>
          <w:rFonts w:ascii="Times New Roman" w:hAnsi="Times New Roman"/>
          <w:sz w:val="28"/>
          <w:szCs w:val="28"/>
        </w:rPr>
        <w:lastRenderedPageBreak/>
        <w:t>должны будут перераспределяться средства бюджета городского поселения на новые направления деятельности.</w:t>
      </w:r>
    </w:p>
    <w:p w:rsidR="00D52FF6" w:rsidRPr="00A511A4" w:rsidRDefault="00D52FF6" w:rsidP="00D205E1">
      <w:pPr>
        <w:numPr>
          <w:ilvl w:val="0"/>
          <w:numId w:val="6"/>
        </w:numPr>
        <w:suppressAutoHyphens/>
        <w:spacing w:after="0" w:line="240" w:lineRule="auto"/>
        <w:ind w:left="0" w:firstLine="567"/>
        <w:jc w:val="both"/>
        <w:rPr>
          <w:rFonts w:ascii="Times New Roman" w:hAnsi="Times New Roman"/>
          <w:sz w:val="28"/>
          <w:szCs w:val="28"/>
        </w:rPr>
      </w:pPr>
      <w:r w:rsidRPr="00A511A4">
        <w:rPr>
          <w:rFonts w:ascii="Times New Roman" w:hAnsi="Times New Roman"/>
          <w:sz w:val="28"/>
          <w:szCs w:val="28"/>
        </w:rPr>
        <w:t>Политические риски, связанные с выборами в органы местного самоуправления Белгородского района и городского поселения «Поселок Северный», по результатам которых могут измениться приоритеты муниципальной политики, и, как следствие, задачи, решаемые в рамках программы.</w:t>
      </w:r>
    </w:p>
    <w:p w:rsidR="00D52FF6" w:rsidRPr="00A511A4" w:rsidRDefault="00D52FF6" w:rsidP="00D205E1">
      <w:pPr>
        <w:numPr>
          <w:ilvl w:val="0"/>
          <w:numId w:val="6"/>
        </w:numPr>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 xml:space="preserve">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программы. Данные риски будут минимизированы комплексом мероприятий, направленных на вовлечение жителей городского поселения «Поселок Северный» в реализацию программных мероприятий.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shd w:val="clear" w:color="auto" w:fill="FFFF00"/>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bookmarkStart w:id="0" w:name="Par326"/>
      <w:bookmarkStart w:id="1" w:name="Par34"/>
      <w:bookmarkStart w:id="2" w:name="Par31"/>
      <w:bookmarkStart w:id="3" w:name="Par1"/>
      <w:bookmarkEnd w:id="0"/>
      <w:bookmarkEnd w:id="1"/>
      <w:bookmarkEnd w:id="2"/>
      <w:bookmarkEnd w:id="3"/>
      <w:r w:rsidRPr="00A511A4">
        <w:rPr>
          <w:rFonts w:ascii="Times New Roman" w:hAnsi="Times New Roman"/>
          <w:b/>
          <w:bCs/>
          <w:sz w:val="28"/>
          <w:szCs w:val="28"/>
        </w:rPr>
        <w:t>ПОДПРОГРАММА 1</w:t>
      </w:r>
    </w:p>
    <w:p w:rsidR="00D52FF6"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«ОБЕСПЕЧЕНИЕ БЕЗОПАСНОСТИ ЖИЗНЕДЕЯТЕЛЬНОСТИ</w:t>
      </w:r>
      <w:r>
        <w:rPr>
          <w:rFonts w:ascii="Times New Roman" w:hAnsi="Times New Roman"/>
          <w:b/>
          <w:bCs/>
          <w:sz w:val="28"/>
          <w:szCs w:val="28"/>
        </w:rPr>
        <w:t xml:space="preserve"> НАСЕЛЕНИЯ И ТЕРРИТОРИИ ПОСЕЛКА </w:t>
      </w:r>
      <w:r w:rsidRPr="00A511A4">
        <w:rPr>
          <w:rFonts w:ascii="Times New Roman" w:hAnsi="Times New Roman"/>
          <w:b/>
          <w:bCs/>
          <w:sz w:val="28"/>
          <w:szCs w:val="28"/>
        </w:rPr>
        <w:t>СЕВЕРНЫЙ</w:t>
      </w:r>
      <w:r>
        <w:rPr>
          <w:rFonts w:ascii="Times New Roman" w:hAnsi="Times New Roman"/>
          <w:b/>
          <w:bCs/>
          <w:sz w:val="28"/>
          <w:szCs w:val="28"/>
        </w:rPr>
        <w:t xml:space="preserve"> </w:t>
      </w:r>
      <w:r w:rsidRPr="00A511A4">
        <w:rPr>
          <w:rFonts w:ascii="Times New Roman" w:hAnsi="Times New Roman"/>
          <w:b/>
          <w:bCs/>
          <w:sz w:val="28"/>
          <w:szCs w:val="28"/>
        </w:rPr>
        <w:t>НА</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2015-2020 ГОДЫ»</w:t>
      </w: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Паспорт подпрограммы 1 "Обеспечение безопасности жизнедеятельности населения и территории поселка Северный</w:t>
      </w:r>
      <w:r>
        <w:rPr>
          <w:rFonts w:ascii="Times New Roman" w:hAnsi="Times New Roman"/>
          <w:b/>
          <w:sz w:val="28"/>
          <w:szCs w:val="28"/>
        </w:rPr>
        <w:t xml:space="preserve"> на</w:t>
      </w:r>
      <w:r w:rsidRPr="00A511A4">
        <w:rPr>
          <w:rFonts w:ascii="Times New Roman" w:hAnsi="Times New Roman"/>
          <w:b/>
          <w:bCs/>
          <w:sz w:val="28"/>
          <w:szCs w:val="28"/>
        </w:rPr>
        <w:t xml:space="preserve">2015-2020 </w:t>
      </w:r>
      <w:r w:rsidRPr="00A511A4">
        <w:rPr>
          <w:rFonts w:ascii="Times New Roman" w:hAnsi="Times New Roman"/>
          <w:b/>
          <w:sz w:val="28"/>
          <w:szCs w:val="28"/>
        </w:rPr>
        <w:t>годы"</w:t>
      </w: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402"/>
        <w:gridCol w:w="5994"/>
      </w:tblGrid>
      <w:tr w:rsidR="00D52FF6" w:rsidRPr="000E2B8A" w:rsidTr="002C36FB">
        <w:trPr>
          <w:trHeight w:val="751"/>
        </w:trPr>
        <w:tc>
          <w:tcPr>
            <w:tcW w:w="9396"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center"/>
              <w:rPr>
                <w:rFonts w:ascii="Times New Roman" w:hAnsi="Times New Roman"/>
                <w:b/>
                <w:sz w:val="28"/>
                <w:szCs w:val="28"/>
                <w:lang w:eastAsia="ar-SA"/>
              </w:rPr>
            </w:pPr>
            <w:r w:rsidRPr="000E2B8A">
              <w:rPr>
                <w:rFonts w:ascii="Times New Roman" w:hAnsi="Times New Roman"/>
                <w:b/>
                <w:sz w:val="28"/>
                <w:szCs w:val="28"/>
              </w:rPr>
              <w:t>Подпрограмма 1 "Обеспечение безопасности жизнедеятельности населения и территории поселка Северный</w:t>
            </w:r>
            <w:r>
              <w:rPr>
                <w:rFonts w:ascii="Times New Roman" w:hAnsi="Times New Roman"/>
                <w:b/>
                <w:sz w:val="28"/>
                <w:szCs w:val="28"/>
              </w:rPr>
              <w:t xml:space="preserve"> </w:t>
            </w:r>
            <w:r w:rsidRPr="000E2B8A">
              <w:rPr>
                <w:rFonts w:ascii="Times New Roman" w:hAnsi="Times New Roman"/>
                <w:b/>
                <w:sz w:val="28"/>
                <w:szCs w:val="28"/>
              </w:rPr>
              <w:t xml:space="preserve">на </w:t>
            </w:r>
            <w:r w:rsidRPr="000E2B8A">
              <w:rPr>
                <w:rFonts w:ascii="Times New Roman" w:hAnsi="Times New Roman"/>
                <w:b/>
                <w:bCs/>
                <w:sz w:val="28"/>
                <w:szCs w:val="28"/>
              </w:rPr>
              <w:t xml:space="preserve">2015-2020 </w:t>
            </w:r>
            <w:r>
              <w:rPr>
                <w:rFonts w:ascii="Times New Roman" w:hAnsi="Times New Roman"/>
                <w:b/>
                <w:sz w:val="28"/>
                <w:szCs w:val="28"/>
              </w:rPr>
              <w:t>годы»</w:t>
            </w:r>
            <w:r w:rsidRPr="000E2B8A">
              <w:rPr>
                <w:rFonts w:ascii="Times New Roman" w:hAnsi="Times New Roman"/>
                <w:b/>
                <w:sz w:val="28"/>
                <w:szCs w:val="28"/>
              </w:rPr>
              <w:t>(далее -подпрограмма 1)</w:t>
            </w:r>
          </w:p>
        </w:tc>
      </w:tr>
      <w:tr w:rsidR="00D52FF6" w:rsidRPr="000E2B8A" w:rsidTr="002C36FB">
        <w:trPr>
          <w:trHeight w:val="460"/>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Соисполнитель</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rPr>
          <w:trHeight w:val="359"/>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rPr>
          <w:trHeight w:val="931"/>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Создание безопасной среды обитания и жизнедеятельности для населения, повышение уровня безопасности территории городского поселения «Поселок Северный»</w:t>
            </w:r>
          </w:p>
        </w:tc>
      </w:tr>
      <w:tr w:rsidR="00D52FF6" w:rsidRPr="000E2B8A" w:rsidTr="002C36FB">
        <w:trPr>
          <w:trHeight w:val="1806"/>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numPr>
                <w:ilvl w:val="1"/>
                <w:numId w:val="5"/>
              </w:numPr>
              <w:tabs>
                <w:tab w:val="left" w:pos="492"/>
              </w:tabs>
              <w:suppressAutoHyphens/>
              <w:autoSpaceDE w:val="0"/>
              <w:snapToGrid w:val="0"/>
              <w:spacing w:after="0" w:line="240" w:lineRule="auto"/>
              <w:ind w:left="0" w:firstLine="0"/>
              <w:jc w:val="both"/>
              <w:rPr>
                <w:rFonts w:ascii="Times New Roman" w:hAnsi="Times New Roman"/>
                <w:sz w:val="28"/>
                <w:szCs w:val="28"/>
                <w:lang w:eastAsia="ar-SA"/>
              </w:rPr>
            </w:pPr>
            <w:r w:rsidRPr="000E2B8A">
              <w:rPr>
                <w:rFonts w:ascii="Times New Roman" w:hAnsi="Times New Roman"/>
                <w:sz w:val="28"/>
                <w:szCs w:val="28"/>
              </w:rPr>
              <w:t>Профилактика экстремизма и терроризма на территории поселения.</w:t>
            </w:r>
          </w:p>
          <w:p w:rsidR="00D52FF6" w:rsidRPr="000E2B8A" w:rsidRDefault="00D52FF6" w:rsidP="00D205E1">
            <w:pPr>
              <w:widowControl w:val="0"/>
              <w:numPr>
                <w:ilvl w:val="1"/>
                <w:numId w:val="5"/>
              </w:numPr>
              <w:tabs>
                <w:tab w:val="num" w:pos="351"/>
              </w:tabs>
              <w:suppressAutoHyphens/>
              <w:autoSpaceDE w:val="0"/>
              <w:snapToGrid w:val="0"/>
              <w:spacing w:after="0" w:line="240" w:lineRule="auto"/>
              <w:ind w:left="0" w:firstLine="0"/>
              <w:jc w:val="both"/>
              <w:rPr>
                <w:rFonts w:ascii="Times New Roman" w:hAnsi="Times New Roman"/>
                <w:sz w:val="28"/>
                <w:szCs w:val="28"/>
              </w:rPr>
            </w:pPr>
            <w:r w:rsidRPr="000E2B8A">
              <w:rPr>
                <w:rFonts w:ascii="Times New Roman" w:hAnsi="Times New Roman"/>
                <w:sz w:val="28"/>
                <w:szCs w:val="28"/>
              </w:rPr>
              <w:t xml:space="preserve"> Обеспечение первичных мер пожарной безопасности.</w:t>
            </w:r>
          </w:p>
          <w:p w:rsidR="00D52FF6" w:rsidRPr="000E2B8A" w:rsidRDefault="00D52FF6" w:rsidP="00D205E1">
            <w:pPr>
              <w:widowControl w:val="0"/>
              <w:numPr>
                <w:ilvl w:val="1"/>
                <w:numId w:val="5"/>
              </w:numPr>
              <w:tabs>
                <w:tab w:val="num" w:pos="492"/>
              </w:tabs>
              <w:suppressAutoHyphens/>
              <w:autoSpaceDE w:val="0"/>
              <w:snapToGrid w:val="0"/>
              <w:spacing w:after="0" w:line="240" w:lineRule="auto"/>
              <w:ind w:left="0" w:firstLine="0"/>
              <w:jc w:val="both"/>
              <w:rPr>
                <w:rFonts w:ascii="Times New Roman" w:hAnsi="Times New Roman"/>
                <w:sz w:val="28"/>
                <w:szCs w:val="28"/>
                <w:lang w:eastAsia="ar-SA"/>
              </w:rPr>
            </w:pPr>
            <w:r w:rsidRPr="000E2B8A">
              <w:rPr>
                <w:rFonts w:ascii="Times New Roman" w:hAnsi="Times New Roman"/>
                <w:sz w:val="28"/>
                <w:szCs w:val="28"/>
              </w:rPr>
              <w:t>Предупреждение и ликвидация последствий чрезвычайных ситуаций природного и техногенного характера.</w:t>
            </w:r>
          </w:p>
        </w:tc>
      </w:tr>
      <w:tr w:rsidR="00D52FF6" w:rsidRPr="000E2B8A" w:rsidTr="002C36FB">
        <w:trPr>
          <w:trHeight w:val="141"/>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Срок реализации подпрограммы 1 с 2015 по 2020 годы. Этапы реализации подпрограммы 1 не выделяются</w:t>
            </w:r>
          </w:p>
        </w:tc>
      </w:tr>
      <w:tr w:rsidR="00D52FF6" w:rsidRPr="000E2B8A" w:rsidTr="002C36FB">
        <w:trPr>
          <w:trHeight w:val="141"/>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Общий объем бюджетных ассигнований подпрограммы 1,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 xml:space="preserve"> Общий объем бюджетных ассигнований подпрограммы 1 в 2015-2020 годах составит </w:t>
            </w:r>
          </w:p>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3275,2 тыс. рублей, в том числе за счет средств местного бюджета 3275,2  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593,0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605,8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2017 год -  647,1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2018 год -  364,0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2019 год – 364,0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2020 год – 701,3 тыс. руб.</w:t>
            </w:r>
          </w:p>
          <w:p w:rsidR="00D52FF6" w:rsidRPr="000E2B8A" w:rsidRDefault="00D52FF6" w:rsidP="00D205E1">
            <w:pPr>
              <w:suppressAutoHyphens/>
              <w:spacing w:after="0" w:line="240" w:lineRule="auto"/>
              <w:ind w:firstLine="708"/>
              <w:jc w:val="both"/>
              <w:rPr>
                <w:rFonts w:ascii="Times New Roman" w:hAnsi="Times New Roman"/>
                <w:sz w:val="28"/>
                <w:szCs w:val="28"/>
                <w:lang w:eastAsia="ar-SA"/>
              </w:rPr>
            </w:pPr>
            <w:r w:rsidRPr="000E2B8A">
              <w:rPr>
                <w:rFonts w:ascii="Times New Roman" w:hAnsi="Times New Roman"/>
                <w:sz w:val="28"/>
                <w:szCs w:val="28"/>
              </w:rPr>
              <w:t>Прогнозный объем средств, привлекаемых из других источников 0 тыс. рублей.</w:t>
            </w:r>
          </w:p>
        </w:tc>
      </w:tr>
      <w:tr w:rsidR="00D52FF6" w:rsidRPr="000E2B8A" w:rsidTr="002C36FB">
        <w:trPr>
          <w:trHeight w:val="1050"/>
        </w:trPr>
        <w:tc>
          <w:tcPr>
            <w:tcW w:w="3402"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Конечные результаты подпрограммы 1</w:t>
            </w:r>
          </w:p>
        </w:tc>
        <w:tc>
          <w:tcPr>
            <w:tcW w:w="5994"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pacing w:after="0" w:line="240" w:lineRule="auto"/>
              <w:rPr>
                <w:rFonts w:ascii="Times New Roman" w:hAnsi="Times New Roman"/>
                <w:sz w:val="28"/>
                <w:szCs w:val="28"/>
                <w:lang w:eastAsia="ar-SA"/>
              </w:rPr>
            </w:pPr>
            <w:r w:rsidRPr="000E2B8A">
              <w:rPr>
                <w:rFonts w:ascii="Times New Roman" w:hAnsi="Times New Roman"/>
                <w:sz w:val="28"/>
                <w:szCs w:val="28"/>
              </w:rPr>
              <w:t>Повышение удовлетворенности населения уровнем безопасностью жизни к 2020 году до 65 % от числа опрошенных;</w:t>
            </w:r>
          </w:p>
        </w:tc>
      </w:tr>
    </w:tbl>
    <w:p w:rsidR="00D52FF6" w:rsidRPr="00A511A4" w:rsidRDefault="00D52FF6" w:rsidP="00D205E1">
      <w:pPr>
        <w:widowControl w:val="0"/>
        <w:autoSpaceDE w:val="0"/>
        <w:spacing w:after="0" w:line="240" w:lineRule="auto"/>
        <w:ind w:firstLine="540"/>
        <w:jc w:val="both"/>
        <w:rPr>
          <w:rFonts w:ascii="Times New Roman" w:hAnsi="Times New Roman"/>
          <w:sz w:val="28"/>
          <w:szCs w:val="28"/>
          <w:lang w:eastAsia="ar-SA"/>
        </w:rPr>
      </w:pPr>
    </w:p>
    <w:p w:rsidR="00D52FF6" w:rsidRPr="00A511A4" w:rsidRDefault="00D52FF6" w:rsidP="00D205E1">
      <w:pPr>
        <w:widowControl w:val="0"/>
        <w:numPr>
          <w:ilvl w:val="2"/>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1</w:t>
      </w:r>
      <w:r w:rsidRPr="00A511A4">
        <w:rPr>
          <w:rFonts w:ascii="Times New Roman" w:hAnsi="Times New Roman"/>
          <w:b/>
          <w:bCs/>
          <w:sz w:val="28"/>
          <w:szCs w:val="28"/>
        </w:rPr>
        <w:t>, описание основных проблем в указанной сфере и прогноз ее развития</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Развитие человеческого потенциала городского поселения,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рамках реализации предыдущих программ профилактики правонарушений, борьбы с преступностью и обеспечения безопасности дорожного движения на территории городского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городском поселении, способствовавший созданию многоуровневой системы профилактики правонарушений,  незаконной миграцией, ресоциализацию лиц, освободившихся из мест лишения свободы, а также повышение уровня безопасности дорожного движения. В результате чего по ряду направлений были достигнуты позитивные результаты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Необходимость разработки подпрограммы</w:t>
      </w:r>
      <w:r>
        <w:rPr>
          <w:rFonts w:ascii="Times New Roman" w:hAnsi="Times New Roman"/>
          <w:sz w:val="28"/>
          <w:szCs w:val="28"/>
        </w:rPr>
        <w:t xml:space="preserve"> 1</w:t>
      </w:r>
      <w:r w:rsidRPr="00A511A4">
        <w:rPr>
          <w:rFonts w:ascii="Times New Roman" w:hAnsi="Times New Roman"/>
          <w:sz w:val="28"/>
          <w:szCs w:val="28"/>
        </w:rPr>
        <w:t xml:space="preserve"> определяется остротой и сложностью проблем обеспечения безопасности в условиях происходящих социально-экономических изменений.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numPr>
          <w:ilvl w:val="0"/>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1</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Стратегической задачей в сфере безопасности жизнедеятельности </w:t>
      </w:r>
      <w:r w:rsidRPr="00A511A4">
        <w:rPr>
          <w:rFonts w:ascii="Times New Roman" w:hAnsi="Times New Roman"/>
          <w:sz w:val="28"/>
          <w:szCs w:val="28"/>
        </w:rPr>
        <w:lastRenderedPageBreak/>
        <w:t>населения городского поселения «Поселок Северный»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Реализация мероприятий подпрограммы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городского поселения.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Целью подпрограммы</w:t>
      </w:r>
      <w:r>
        <w:rPr>
          <w:rFonts w:ascii="Times New Roman" w:hAnsi="Times New Roman"/>
          <w:sz w:val="28"/>
          <w:szCs w:val="28"/>
        </w:rPr>
        <w:t xml:space="preserve"> 1</w:t>
      </w:r>
      <w:r w:rsidRPr="00A511A4">
        <w:rPr>
          <w:rFonts w:ascii="Times New Roman" w:hAnsi="Times New Roman"/>
          <w:sz w:val="28"/>
          <w:szCs w:val="28"/>
        </w:rPr>
        <w:t xml:space="preserve"> является создание безопасной среды обитания и жизнедеятельности для населения, повышение уровня безопасности территории городского поселения «Поселок Северный». Цель подпрограммы</w:t>
      </w:r>
      <w:r>
        <w:rPr>
          <w:rFonts w:ascii="Times New Roman" w:hAnsi="Times New Roman"/>
          <w:sz w:val="28"/>
          <w:szCs w:val="28"/>
        </w:rPr>
        <w:t xml:space="preserve"> 1 </w:t>
      </w:r>
      <w:r w:rsidRPr="00A511A4">
        <w:rPr>
          <w:rFonts w:ascii="Times New Roman" w:hAnsi="Times New Roman"/>
          <w:sz w:val="28"/>
          <w:szCs w:val="28"/>
        </w:rPr>
        <w:t>достигается посредством решения комплекса задач подпрограммы</w:t>
      </w:r>
      <w:r>
        <w:rPr>
          <w:rFonts w:ascii="Times New Roman" w:hAnsi="Times New Roman"/>
          <w:sz w:val="28"/>
          <w:szCs w:val="28"/>
        </w:rPr>
        <w:t xml:space="preserve"> 1</w:t>
      </w:r>
      <w:r w:rsidRPr="00A511A4">
        <w:rPr>
          <w:rFonts w:ascii="Times New Roman" w:hAnsi="Times New Roman"/>
          <w:sz w:val="28"/>
          <w:szCs w:val="28"/>
        </w:rPr>
        <w:t>:</w:t>
      </w:r>
    </w:p>
    <w:p w:rsidR="00D52FF6" w:rsidRPr="00A511A4" w:rsidRDefault="00D52FF6" w:rsidP="00D205E1">
      <w:pPr>
        <w:widowControl w:val="0"/>
        <w:autoSpaceDE w:val="0"/>
        <w:snapToGrid w:val="0"/>
        <w:spacing w:after="0" w:line="240" w:lineRule="auto"/>
        <w:ind w:firstLine="709"/>
        <w:jc w:val="both"/>
        <w:rPr>
          <w:rFonts w:ascii="Times New Roman" w:hAnsi="Times New Roman"/>
          <w:sz w:val="28"/>
          <w:szCs w:val="28"/>
        </w:rPr>
      </w:pPr>
      <w:r w:rsidRPr="00A511A4">
        <w:rPr>
          <w:rFonts w:ascii="Times New Roman" w:hAnsi="Times New Roman"/>
          <w:sz w:val="28"/>
          <w:szCs w:val="28"/>
        </w:rPr>
        <w:t>1. Профилактика экстремизма и терроризма на территории поселения.</w:t>
      </w:r>
    </w:p>
    <w:p w:rsidR="00D52FF6" w:rsidRPr="00A511A4" w:rsidRDefault="00D52FF6" w:rsidP="00D205E1">
      <w:pPr>
        <w:widowControl w:val="0"/>
        <w:autoSpaceDE w:val="0"/>
        <w:snapToGrid w:val="0"/>
        <w:spacing w:after="0" w:line="240" w:lineRule="auto"/>
        <w:ind w:firstLine="708"/>
        <w:jc w:val="both"/>
        <w:rPr>
          <w:rFonts w:ascii="Times New Roman" w:hAnsi="Times New Roman"/>
          <w:sz w:val="28"/>
          <w:szCs w:val="28"/>
        </w:rPr>
      </w:pPr>
      <w:r w:rsidRPr="00A511A4">
        <w:rPr>
          <w:rFonts w:ascii="Times New Roman" w:hAnsi="Times New Roman"/>
          <w:sz w:val="28"/>
          <w:szCs w:val="28"/>
        </w:rPr>
        <w:t>2. Обеспечение первичных мер пожарной безопасности.</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3. Предупреждение и ликвидация последствий чрезвычайных ситуаций природного и техногенного характера.</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Подпрограмма </w:t>
      </w:r>
      <w:r>
        <w:rPr>
          <w:rFonts w:ascii="Times New Roman" w:hAnsi="Times New Roman"/>
          <w:sz w:val="28"/>
          <w:szCs w:val="28"/>
        </w:rPr>
        <w:t xml:space="preserve">1 </w:t>
      </w:r>
      <w:r w:rsidRPr="00A511A4">
        <w:rPr>
          <w:rFonts w:ascii="Times New Roman" w:hAnsi="Times New Roman"/>
          <w:sz w:val="28"/>
          <w:szCs w:val="28"/>
        </w:rPr>
        <w:t xml:space="preserve">рассчитана на период с 1 января 2015года по 31 декабря 2020 года.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numPr>
          <w:ilvl w:val="0"/>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Обоснование выделения системы мероприятий подпрограммы</w:t>
      </w:r>
      <w:r>
        <w:rPr>
          <w:rFonts w:ascii="Times New Roman" w:hAnsi="Times New Roman"/>
          <w:b/>
          <w:bCs/>
          <w:sz w:val="28"/>
          <w:szCs w:val="28"/>
        </w:rPr>
        <w:t xml:space="preserve"> 1</w:t>
      </w:r>
    </w:p>
    <w:p w:rsidR="00D52FF6" w:rsidRPr="00A511A4" w:rsidRDefault="00D52FF6" w:rsidP="00D205E1">
      <w:pPr>
        <w:widowControl w:val="0"/>
        <w:autoSpaceDE w:val="0"/>
        <w:spacing w:after="0" w:line="240" w:lineRule="auto"/>
        <w:ind w:left="720"/>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Мероприятия по реализации подпрограммы </w:t>
      </w:r>
      <w:r>
        <w:rPr>
          <w:rFonts w:ascii="Times New Roman" w:hAnsi="Times New Roman"/>
          <w:sz w:val="28"/>
          <w:szCs w:val="28"/>
        </w:rPr>
        <w:t xml:space="preserve">1 </w:t>
      </w:r>
      <w:r w:rsidRPr="00A511A4">
        <w:rPr>
          <w:rFonts w:ascii="Times New Roman" w:hAnsi="Times New Roman"/>
          <w:sz w:val="28"/>
          <w:szCs w:val="28"/>
        </w:rPr>
        <w:t>включают:</w:t>
      </w:r>
    </w:p>
    <w:p w:rsidR="00D52FF6" w:rsidRPr="00A511A4" w:rsidRDefault="00D52FF6" w:rsidP="00D205E1">
      <w:pPr>
        <w:widowControl w:val="0"/>
        <w:numPr>
          <w:ilvl w:val="2"/>
          <w:numId w:val="5"/>
        </w:numPr>
        <w:suppressAutoHyphens/>
        <w:autoSpaceDE w:val="0"/>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предупреждению и защите населения и территории от чрезвычайных ситуаций природного и техногенного характера.</w:t>
      </w:r>
    </w:p>
    <w:p w:rsidR="00D52FF6" w:rsidRPr="00A511A4" w:rsidRDefault="00D52FF6" w:rsidP="00D205E1">
      <w:pPr>
        <w:widowControl w:val="0"/>
        <w:numPr>
          <w:ilvl w:val="2"/>
          <w:numId w:val="5"/>
        </w:numPr>
        <w:suppressAutoHyphens/>
        <w:autoSpaceDE w:val="0"/>
        <w:spacing w:after="0" w:line="240" w:lineRule="auto"/>
        <w:ind w:left="0" w:firstLine="1080"/>
        <w:jc w:val="both"/>
        <w:rPr>
          <w:rFonts w:ascii="Times New Roman" w:hAnsi="Times New Roman"/>
          <w:sz w:val="28"/>
          <w:szCs w:val="28"/>
        </w:rPr>
      </w:pPr>
      <w:r w:rsidRPr="00A511A4">
        <w:rPr>
          <w:rFonts w:ascii="Times New Roman" w:hAnsi="Times New Roman"/>
          <w:sz w:val="28"/>
          <w:szCs w:val="28"/>
        </w:rPr>
        <w:t>Мероприятия по предупреждению преступлений террорис</w:t>
      </w:r>
      <w:r>
        <w:rPr>
          <w:rFonts w:ascii="Times New Roman" w:hAnsi="Times New Roman"/>
          <w:sz w:val="28"/>
          <w:szCs w:val="28"/>
        </w:rPr>
        <w:t>-</w:t>
      </w:r>
      <w:r w:rsidRPr="00A511A4">
        <w:rPr>
          <w:rFonts w:ascii="Times New Roman" w:hAnsi="Times New Roman"/>
          <w:sz w:val="28"/>
          <w:szCs w:val="28"/>
        </w:rPr>
        <w:t>тического характера, территориальной и гражданской обороне, по обеспечению мобилизационной готовности экономики.</w:t>
      </w:r>
    </w:p>
    <w:p w:rsidR="00D52FF6" w:rsidRPr="00A511A4" w:rsidRDefault="00D52FF6" w:rsidP="00D205E1">
      <w:pPr>
        <w:widowControl w:val="0"/>
        <w:numPr>
          <w:ilvl w:val="2"/>
          <w:numId w:val="5"/>
        </w:numPr>
        <w:suppressAutoHyphens/>
        <w:autoSpaceDE w:val="0"/>
        <w:spacing w:after="0" w:line="240" w:lineRule="auto"/>
        <w:ind w:hanging="589"/>
        <w:jc w:val="both"/>
        <w:rPr>
          <w:rFonts w:ascii="Times New Roman" w:hAnsi="Times New Roman"/>
          <w:sz w:val="28"/>
          <w:szCs w:val="28"/>
        </w:rPr>
      </w:pPr>
      <w:r w:rsidRPr="00A511A4">
        <w:rPr>
          <w:rFonts w:ascii="Times New Roman" w:hAnsi="Times New Roman"/>
          <w:sz w:val="28"/>
          <w:szCs w:val="28"/>
        </w:rPr>
        <w:t>Поддержка деятельности добровольной пожарной дружины.</w:t>
      </w:r>
    </w:p>
    <w:p w:rsidR="00D52FF6" w:rsidRPr="00A511A4" w:rsidRDefault="00D52FF6" w:rsidP="00D205E1">
      <w:pPr>
        <w:widowControl w:val="0"/>
        <w:numPr>
          <w:ilvl w:val="2"/>
          <w:numId w:val="5"/>
        </w:numPr>
        <w:suppressAutoHyphens/>
        <w:autoSpaceDE w:val="0"/>
        <w:spacing w:after="0" w:line="240" w:lineRule="auto"/>
        <w:ind w:left="0" w:firstLine="851"/>
        <w:jc w:val="both"/>
        <w:rPr>
          <w:rFonts w:ascii="Times New Roman" w:hAnsi="Times New Roman"/>
          <w:sz w:val="28"/>
          <w:szCs w:val="28"/>
        </w:rPr>
      </w:pPr>
      <w:r w:rsidRPr="00A511A4">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Реализация мероприятий обеспечит: </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охрану общественного порядка и общественной безопасности; </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содействие оперативным службам МВД, ФСБ, МЧС и др.; </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пресечение асоциального поведения и вандализма; </w:t>
      </w:r>
    </w:p>
    <w:p w:rsidR="00D52FF6" w:rsidRPr="00A511A4" w:rsidRDefault="00D52FF6" w:rsidP="00D205E1">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усиление  защищенности  социально  значимых объектов</w:t>
      </w:r>
      <w:r w:rsidRPr="00A511A4">
        <w:rPr>
          <w:rFonts w:ascii="Times New Roman" w:hAnsi="Times New Roman"/>
          <w:sz w:val="28"/>
          <w:szCs w:val="28"/>
        </w:rPr>
        <w:t xml:space="preserve"> на территории поселения; </w:t>
      </w:r>
    </w:p>
    <w:p w:rsidR="00D52FF6" w:rsidRPr="00A511A4" w:rsidRDefault="00D52FF6" w:rsidP="00D205E1">
      <w:pPr>
        <w:widowControl w:val="0"/>
        <w:numPr>
          <w:ilvl w:val="0"/>
          <w:numId w:val="7"/>
        </w:numPr>
        <w:suppressAutoHyphens/>
        <w:autoSpaceDE w:val="0"/>
        <w:spacing w:after="0" w:line="240" w:lineRule="auto"/>
        <w:ind w:left="0" w:firstLine="360"/>
        <w:jc w:val="both"/>
        <w:rPr>
          <w:rFonts w:ascii="Times New Roman" w:hAnsi="Times New Roman"/>
          <w:sz w:val="28"/>
          <w:szCs w:val="28"/>
        </w:rPr>
      </w:pPr>
      <w:r w:rsidRPr="00A511A4">
        <w:rPr>
          <w:rFonts w:ascii="Times New Roman" w:hAnsi="Times New Roman"/>
          <w:sz w:val="28"/>
          <w:szCs w:val="28"/>
        </w:rPr>
        <w:t>повышение скорости оповещения и предоставления актуальной информации населению об угрозе возникновения кризисных ситуаций.</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numPr>
          <w:ilvl w:val="0"/>
          <w:numId w:val="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Прогноз конечных результатов подпрограммы </w:t>
      </w:r>
      <w:r>
        <w:rPr>
          <w:rFonts w:ascii="Times New Roman" w:hAnsi="Times New Roman"/>
          <w:b/>
          <w:sz w:val="28"/>
          <w:szCs w:val="28"/>
        </w:rPr>
        <w:t>1</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lastRenderedPageBreak/>
        <w:t>В результате реализации подпрограммы</w:t>
      </w:r>
      <w:r>
        <w:rPr>
          <w:rFonts w:ascii="Times New Roman" w:hAnsi="Times New Roman"/>
          <w:sz w:val="28"/>
          <w:szCs w:val="28"/>
        </w:rPr>
        <w:t xml:space="preserve"> 1</w:t>
      </w:r>
      <w:r w:rsidRPr="00A511A4">
        <w:rPr>
          <w:rFonts w:ascii="Times New Roman" w:hAnsi="Times New Roman"/>
          <w:sz w:val="28"/>
          <w:szCs w:val="28"/>
        </w:rPr>
        <w:t xml:space="preserve"> к 2020 году планируется достижение следующих конечных результатов:</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повышение удовлетворенности населения уровнем безопасностью жизни к 2020 году до 65 % от числа опрошенных;</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numPr>
          <w:ilvl w:val="0"/>
          <w:numId w:val="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1</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spacing w:after="0" w:line="240" w:lineRule="auto"/>
        <w:ind w:firstLine="360"/>
        <w:jc w:val="both"/>
        <w:rPr>
          <w:rFonts w:ascii="Times New Roman" w:hAnsi="Times New Roman"/>
          <w:sz w:val="28"/>
          <w:szCs w:val="28"/>
        </w:rPr>
      </w:pPr>
      <w:r w:rsidRPr="00A511A4">
        <w:rPr>
          <w:rFonts w:ascii="Times New Roman" w:hAnsi="Times New Roman"/>
          <w:sz w:val="28"/>
          <w:szCs w:val="28"/>
        </w:rPr>
        <w:t xml:space="preserve">Предполагаемый общий объем финансирования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1</w:t>
      </w:r>
      <w:r w:rsidRPr="00A511A4">
        <w:rPr>
          <w:rFonts w:ascii="Times New Roman" w:hAnsi="Times New Roman"/>
          <w:sz w:val="28"/>
          <w:szCs w:val="28"/>
        </w:rPr>
        <w:t xml:space="preserve"> в 2015-2020 годах составит </w:t>
      </w:r>
      <w:r>
        <w:rPr>
          <w:rFonts w:ascii="Times New Roman" w:hAnsi="Times New Roman"/>
          <w:sz w:val="28"/>
          <w:szCs w:val="28"/>
        </w:rPr>
        <w:t>3275,2</w:t>
      </w:r>
      <w:r w:rsidRPr="00A511A4">
        <w:rPr>
          <w:rFonts w:ascii="Times New Roman" w:hAnsi="Times New Roman"/>
          <w:sz w:val="28"/>
          <w:szCs w:val="28"/>
        </w:rPr>
        <w:t xml:space="preserve">тыс. рублей, в том числе за счет средств местного бюджета </w:t>
      </w:r>
      <w:r>
        <w:rPr>
          <w:rFonts w:ascii="Times New Roman" w:hAnsi="Times New Roman"/>
          <w:sz w:val="28"/>
          <w:szCs w:val="28"/>
        </w:rPr>
        <w:t>3275,2</w:t>
      </w:r>
      <w:r w:rsidRPr="00A511A4">
        <w:rPr>
          <w:rFonts w:ascii="Times New Roman" w:hAnsi="Times New Roman"/>
          <w:sz w:val="28"/>
          <w:szCs w:val="28"/>
        </w:rPr>
        <w:t xml:space="preserve"> тыс. рублей по годам реализации:</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 xml:space="preserve">2015 год – </w:t>
      </w:r>
      <w:r>
        <w:rPr>
          <w:rFonts w:ascii="Times New Roman" w:hAnsi="Times New Roman"/>
          <w:sz w:val="28"/>
          <w:szCs w:val="28"/>
        </w:rPr>
        <w:t>593,0</w:t>
      </w:r>
      <w:r w:rsidRPr="00A511A4">
        <w:rPr>
          <w:rFonts w:ascii="Times New Roman" w:hAnsi="Times New Roman"/>
          <w:sz w:val="28"/>
          <w:szCs w:val="28"/>
        </w:rPr>
        <w:t xml:space="preserve"> тыс. руб.;</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2016 год – 605,8 тыс. руб.;</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2017 год -  647,1 тыс. руб.;</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2018 год -  364,0 тыс. руб.;</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2019 год – 364,0 тыс. руб.</w:t>
      </w:r>
    </w:p>
    <w:p w:rsidR="00D52FF6" w:rsidRPr="00A511A4" w:rsidRDefault="00D52FF6" w:rsidP="00D205E1">
      <w:pPr>
        <w:spacing w:after="0" w:line="240" w:lineRule="auto"/>
        <w:ind w:firstLine="720"/>
        <w:jc w:val="both"/>
        <w:rPr>
          <w:rFonts w:ascii="Times New Roman" w:hAnsi="Times New Roman"/>
          <w:sz w:val="28"/>
          <w:szCs w:val="28"/>
        </w:rPr>
      </w:pPr>
      <w:r w:rsidRPr="00A511A4">
        <w:rPr>
          <w:rFonts w:ascii="Times New Roman" w:hAnsi="Times New Roman"/>
          <w:sz w:val="28"/>
          <w:szCs w:val="28"/>
        </w:rPr>
        <w:t>2020 год – 701,3 тыс. руб.</w:t>
      </w:r>
    </w:p>
    <w:p w:rsidR="00D52FF6" w:rsidRPr="00A511A4" w:rsidRDefault="00D52FF6" w:rsidP="00D205E1">
      <w:pPr>
        <w:spacing w:after="0" w:line="240" w:lineRule="auto"/>
        <w:ind w:firstLine="720"/>
        <w:jc w:val="both"/>
        <w:rPr>
          <w:rFonts w:ascii="Times New Roman" w:hAnsi="Times New Roman"/>
          <w:b/>
          <w:sz w:val="28"/>
          <w:szCs w:val="28"/>
        </w:rPr>
      </w:pPr>
      <w:r w:rsidRPr="00A511A4">
        <w:rPr>
          <w:rFonts w:ascii="Times New Roman" w:hAnsi="Times New Roman"/>
          <w:sz w:val="28"/>
          <w:szCs w:val="28"/>
        </w:rPr>
        <w:t>Предполагается привлечение иных источников финансирования в сумме 0 тыс. рублей.</w:t>
      </w:r>
    </w:p>
    <w:p w:rsidR="00D52FF6" w:rsidRPr="00AC1EE2"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1</w:t>
      </w:r>
      <w:r w:rsidRPr="00A511A4">
        <w:rPr>
          <w:rFonts w:ascii="Times New Roman" w:hAnsi="Times New Roman"/>
          <w:sz w:val="28"/>
          <w:szCs w:val="28"/>
        </w:rPr>
        <w:t xml:space="preserve"> за счет средств бюджета городского поселения и внебюджетных средств по годам представлены в </w:t>
      </w:r>
      <w:hyperlink r:id="rId9" w:anchor="Par809" w:history="1">
        <w:r w:rsidRPr="00AC1EE2">
          <w:rPr>
            <w:rStyle w:val="a3"/>
            <w:rFonts w:ascii="Times New Roman" w:hAnsi="Times New Roman"/>
            <w:color w:val="auto"/>
            <w:sz w:val="28"/>
            <w:szCs w:val="28"/>
            <w:u w:val="none"/>
          </w:rPr>
          <w:t>приложениях №</w:t>
        </w:r>
      </w:hyperlink>
      <w:r w:rsidRPr="00AC1EE2">
        <w:rPr>
          <w:rFonts w:ascii="Times New Roman" w:hAnsi="Times New Roman"/>
          <w:sz w:val="28"/>
          <w:szCs w:val="28"/>
        </w:rPr>
        <w:t>3, 4 к Программе.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1</w:t>
      </w:r>
      <w:r w:rsidRPr="00A511A4">
        <w:rPr>
          <w:rFonts w:ascii="Times New Roman" w:hAnsi="Times New Roman"/>
          <w:sz w:val="28"/>
          <w:szCs w:val="28"/>
        </w:rPr>
        <w:t xml:space="preserve"> подлежит ежегодному уточнению в рамках подготовки проекта решения о бюджете городского поселения на очередной финансовый год и плановый период.</w:t>
      </w:r>
    </w:p>
    <w:p w:rsidR="00D52FF6" w:rsidRPr="00A511A4" w:rsidRDefault="00D52FF6" w:rsidP="00D205E1">
      <w:pPr>
        <w:spacing w:after="0" w:line="240" w:lineRule="auto"/>
        <w:ind w:firstLine="708"/>
        <w:jc w:val="both"/>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spacing w:after="0" w:line="240" w:lineRule="auto"/>
        <w:jc w:val="center"/>
        <w:rPr>
          <w:rFonts w:ascii="Times New Roman" w:hAnsi="Times New Roman"/>
          <w:b/>
          <w:sz w:val="28"/>
          <w:szCs w:val="28"/>
        </w:rPr>
      </w:pPr>
    </w:p>
    <w:p w:rsidR="00D52FF6" w:rsidRDefault="00D52FF6" w:rsidP="00D205E1">
      <w:pPr>
        <w:spacing w:after="0" w:line="240" w:lineRule="auto"/>
        <w:jc w:val="center"/>
        <w:rPr>
          <w:rFonts w:ascii="Times New Roman" w:hAnsi="Times New Roman"/>
          <w:b/>
          <w:sz w:val="28"/>
          <w:szCs w:val="28"/>
        </w:rPr>
      </w:pPr>
      <w:r>
        <w:rPr>
          <w:rFonts w:ascii="Times New Roman" w:hAnsi="Times New Roman"/>
          <w:b/>
          <w:sz w:val="28"/>
          <w:szCs w:val="28"/>
        </w:rPr>
        <w:br/>
      </w: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lastRenderedPageBreak/>
        <w:t>ПОДПРОГРАММА 2</w:t>
      </w:r>
    </w:p>
    <w:p w:rsidR="00D52FF6" w:rsidRPr="00A511A4" w:rsidRDefault="00D52FF6" w:rsidP="00D205E1">
      <w:pPr>
        <w:spacing w:after="0" w:line="240" w:lineRule="auto"/>
        <w:jc w:val="center"/>
        <w:rPr>
          <w:rFonts w:ascii="Times New Roman" w:hAnsi="Times New Roman"/>
          <w:b/>
          <w:sz w:val="28"/>
          <w:szCs w:val="28"/>
        </w:rPr>
      </w:pPr>
      <w:r w:rsidRPr="00A511A4">
        <w:rPr>
          <w:rFonts w:ascii="Times New Roman" w:hAnsi="Times New Roman"/>
          <w:b/>
          <w:sz w:val="28"/>
          <w:szCs w:val="28"/>
        </w:rPr>
        <w:t>«ОРГАНИЗАЦИЯ ДОСУГА И ОБЕСПЕЧЕНИЕ ЖИТЕЛЕЙ ПОСЕЛЕНИЯ УСЛУГАМИ КУЛЬТУРЫ НА 2015-2020 ГОДЫ»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sz w:val="28"/>
          <w:szCs w:val="28"/>
        </w:rPr>
      </w:pPr>
      <w:r w:rsidRPr="00A511A4">
        <w:rPr>
          <w:rFonts w:ascii="Times New Roman" w:hAnsi="Times New Roman"/>
          <w:b/>
          <w:sz w:val="28"/>
          <w:szCs w:val="28"/>
        </w:rPr>
        <w:t>Паспорт подпрограммы 2 «Организация досуга и обеспечение жителей поселения услугами культуры на 2015-2020 годы»</w:t>
      </w: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060"/>
        <w:gridCol w:w="6336"/>
      </w:tblGrid>
      <w:tr w:rsidR="00D52FF6" w:rsidRPr="000E2B8A" w:rsidTr="002C36FB">
        <w:trPr>
          <w:trHeight w:val="833"/>
        </w:trPr>
        <w:tc>
          <w:tcPr>
            <w:tcW w:w="9396"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4C4712">
            <w:pPr>
              <w:widowControl w:val="0"/>
              <w:autoSpaceDE w:val="0"/>
              <w:spacing w:after="0" w:line="240" w:lineRule="auto"/>
              <w:jc w:val="center"/>
              <w:rPr>
                <w:rFonts w:ascii="Times New Roman" w:hAnsi="Times New Roman"/>
                <w:b/>
                <w:sz w:val="28"/>
                <w:szCs w:val="28"/>
              </w:rPr>
            </w:pPr>
            <w:r w:rsidRPr="000E2B8A">
              <w:rPr>
                <w:rFonts w:ascii="Times New Roman" w:hAnsi="Times New Roman"/>
                <w:sz w:val="28"/>
                <w:szCs w:val="28"/>
              </w:rPr>
              <w:t>Подпрограмма 2 «Организация досуга и обеспечение жителей поселения услугами культуры на 2015-2020 годы»(далее -подпрограмма 2)</w:t>
            </w:r>
          </w:p>
          <w:p w:rsidR="00D52FF6" w:rsidRPr="000E2B8A" w:rsidRDefault="00D52FF6" w:rsidP="00D205E1">
            <w:pPr>
              <w:widowControl w:val="0"/>
              <w:suppressAutoHyphens/>
              <w:autoSpaceDE w:val="0"/>
              <w:snapToGrid w:val="0"/>
              <w:spacing w:after="0" w:line="240" w:lineRule="auto"/>
              <w:jc w:val="center"/>
              <w:rPr>
                <w:rFonts w:ascii="Times New Roman" w:hAnsi="Times New Roman"/>
                <w:sz w:val="28"/>
                <w:szCs w:val="28"/>
                <w:lang w:eastAsia="ar-SA"/>
              </w:rPr>
            </w:pP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Соисполнитель </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rPr>
          <w:trHeight w:val="861"/>
        </w:trPr>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Создание условий для организации досуга, обеспечение жителей городского поселения услугами учреждений культуры.</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1. создание условий для организации досуга и обеспечения жителей поселения услугами организаций культуры;</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2015 - 2020 годы. Этапы реализации не выделяются</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6E5524">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Общий объем бюджетных ассигнований подпрограммы 2, в том числе за счет средств местного бюджета (с расшифровкой плановых объемов бюджетных </w:t>
            </w:r>
            <w:r w:rsidRPr="000E2B8A">
              <w:rPr>
                <w:rFonts w:ascii="Times New Roman" w:hAnsi="Times New Roman"/>
                <w:sz w:val="28"/>
                <w:szCs w:val="28"/>
              </w:rPr>
              <w:lastRenderedPageBreak/>
              <w:t>ассигнований по годам ее реализации), а также прогнозный объем средств, привлекаемых из других источников</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Общий объем бюджетных ассигнований подпрограммы 2 в 2015-2020 годах составит 25 533,0 тыс. рублей, в том числе за счет средств местного бюджета  25 533,0 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2975,3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3406,2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2017 год -  4899,9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2018 год -  4640,1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lastRenderedPageBreak/>
              <w:t>2019 год -  4986,5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2020 год -  4625,0 тыс. руб.</w:t>
            </w:r>
          </w:p>
          <w:p w:rsidR="00D52FF6" w:rsidRPr="000E2B8A"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Прогнозный объем средств, привлекаемых из других источников   0 тыс. рублей.</w:t>
            </w:r>
          </w:p>
        </w:tc>
      </w:tr>
      <w:tr w:rsidR="00D52FF6" w:rsidRPr="000E2B8A" w:rsidTr="002C36FB">
        <w:tc>
          <w:tcPr>
            <w:tcW w:w="3060"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Конечные результаты подпрограммы 2</w:t>
            </w:r>
          </w:p>
        </w:tc>
        <w:tc>
          <w:tcPr>
            <w:tcW w:w="633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 увеличение численности участников культурно-досуговых мероприятий по отношению к 2015 году на 25 % в 2020 году;</w:t>
            </w:r>
          </w:p>
          <w:p w:rsidR="00D52FF6" w:rsidRPr="000E2B8A" w:rsidRDefault="00D52FF6" w:rsidP="00D205E1">
            <w:pPr>
              <w:tabs>
                <w:tab w:val="left" w:pos="3294"/>
                <w:tab w:val="left" w:pos="3861"/>
              </w:tabs>
              <w:spacing w:after="0" w:line="240" w:lineRule="auto"/>
              <w:jc w:val="both"/>
              <w:rPr>
                <w:rFonts w:ascii="Times New Roman" w:hAnsi="Times New Roman"/>
                <w:bCs/>
                <w:sz w:val="28"/>
                <w:szCs w:val="28"/>
              </w:rPr>
            </w:pPr>
            <w:r w:rsidRPr="000E2B8A">
              <w:rPr>
                <w:rFonts w:ascii="Times New Roman" w:hAnsi="Times New Roman"/>
                <w:bCs/>
                <w:sz w:val="28"/>
                <w:szCs w:val="28"/>
              </w:rPr>
              <w:t>- доля объектов культурного наследия, находящихся в удовлетворительном состоянии – 100%;</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 удельный вес жителей поселения, посещающих культурно-досуговые, концертные мероприятия, в общей численности населения - 90 % к 2018 году.</w:t>
            </w:r>
          </w:p>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 уровень удовлетворенности населения поселения качеством предоставления муниципальных услуг в сфере культуры - 90% в 2018 году.</w:t>
            </w:r>
          </w:p>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 отношение средней заработной платы работников учреждений культуры к средней заработной плате в Белгородской области - 100% в 2018 году.</w:t>
            </w:r>
          </w:p>
        </w:tc>
      </w:tr>
    </w:tbl>
    <w:p w:rsidR="00D52FF6" w:rsidRPr="00A511A4" w:rsidRDefault="00D52FF6" w:rsidP="00D205E1">
      <w:pPr>
        <w:widowControl w:val="0"/>
        <w:autoSpaceDE w:val="0"/>
        <w:spacing w:after="0" w:line="240" w:lineRule="auto"/>
        <w:ind w:firstLine="540"/>
        <w:jc w:val="center"/>
        <w:rPr>
          <w:rFonts w:ascii="Times New Roman" w:hAnsi="Times New Roman"/>
          <w:sz w:val="28"/>
          <w:szCs w:val="28"/>
          <w:lang w:eastAsia="ar-SA"/>
        </w:rPr>
      </w:pPr>
    </w:p>
    <w:p w:rsidR="00D52FF6" w:rsidRPr="00A511A4" w:rsidRDefault="00D52FF6" w:rsidP="00D205E1">
      <w:pPr>
        <w:widowControl w:val="0"/>
        <w:numPr>
          <w:ilvl w:val="1"/>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2</w:t>
      </w:r>
      <w:r w:rsidRPr="00A511A4">
        <w:rPr>
          <w:rFonts w:ascii="Times New Roman" w:hAnsi="Times New Roman"/>
          <w:b/>
          <w:bCs/>
          <w:sz w:val="28"/>
          <w:szCs w:val="28"/>
        </w:rPr>
        <w:t>, описание основных проблем в указанной сфере и прогноз ее развития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 Реализуя конституционные права граждан в сфере культуры, администрация городского поселения и муниципальные учреждения культуры на протяжении нескольких лет сталкиваются с такими системными проблемами как:</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 невысокий уровень заработной платы работников учреждений культуры, который способствует оттоку ценных профессиональных кадров.</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Разработанная подпрограмма</w:t>
      </w:r>
      <w:r>
        <w:rPr>
          <w:rFonts w:ascii="Times New Roman" w:hAnsi="Times New Roman"/>
          <w:color w:val="131313"/>
          <w:sz w:val="28"/>
          <w:szCs w:val="28"/>
        </w:rPr>
        <w:t xml:space="preserve"> 2</w:t>
      </w:r>
      <w:r w:rsidRPr="00A511A4">
        <w:rPr>
          <w:rFonts w:ascii="Times New Roman" w:hAnsi="Times New Roman"/>
          <w:color w:val="131313"/>
          <w:sz w:val="28"/>
          <w:szCs w:val="28"/>
        </w:rPr>
        <w:t xml:space="preserve"> предусматривает улучшение этих показателей, что, с одной стороны способствует развитию учреждений, </w:t>
      </w:r>
      <w:r w:rsidRPr="00A511A4">
        <w:rPr>
          <w:rFonts w:ascii="Times New Roman" w:hAnsi="Times New Roman"/>
          <w:color w:val="131313"/>
          <w:sz w:val="28"/>
          <w:szCs w:val="28"/>
        </w:rPr>
        <w:lastRenderedPageBreak/>
        <w:t>повышая потенциал организации, а с другой стороны, служит средством продвижения нематериальных общечеловеческих культурных ценностей.</w:t>
      </w:r>
    </w:p>
    <w:p w:rsidR="00D52FF6" w:rsidRPr="00A511A4" w:rsidRDefault="00D52FF6" w:rsidP="00D205E1">
      <w:pPr>
        <w:spacing w:after="0" w:line="240" w:lineRule="auto"/>
        <w:ind w:firstLine="709"/>
        <w:jc w:val="both"/>
        <w:rPr>
          <w:rFonts w:ascii="Times New Roman" w:hAnsi="Times New Roman"/>
          <w:color w:val="131313"/>
          <w:sz w:val="28"/>
          <w:szCs w:val="28"/>
        </w:rPr>
      </w:pPr>
      <w:r w:rsidRPr="00A511A4">
        <w:rPr>
          <w:rFonts w:ascii="Times New Roman" w:hAnsi="Times New Roman"/>
          <w:color w:val="131313"/>
          <w:sz w:val="28"/>
          <w:szCs w:val="28"/>
        </w:rPr>
        <w:t>Главный результат подпрограммы</w:t>
      </w:r>
      <w:r>
        <w:rPr>
          <w:rFonts w:ascii="Times New Roman" w:hAnsi="Times New Roman"/>
          <w:color w:val="131313"/>
          <w:sz w:val="28"/>
          <w:szCs w:val="28"/>
        </w:rPr>
        <w:t xml:space="preserve"> 2</w:t>
      </w:r>
      <w:r w:rsidRPr="00A511A4">
        <w:rPr>
          <w:rFonts w:ascii="Times New Roman" w:hAnsi="Times New Roman"/>
          <w:color w:val="131313"/>
          <w:sz w:val="28"/>
          <w:szCs w:val="28"/>
        </w:rPr>
        <w:t xml:space="preserve"> — это поддержка деятельности культурно-досуговых учреждений и модернизация их материально-технической базы. Современные отремонтированные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p>
    <w:p w:rsidR="00D52FF6" w:rsidRPr="00A511A4" w:rsidRDefault="00D52FF6" w:rsidP="00D205E1">
      <w:pPr>
        <w:widowControl w:val="0"/>
        <w:numPr>
          <w:ilvl w:val="1"/>
          <w:numId w:val="5"/>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2</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Целью подпрограммы</w:t>
      </w:r>
      <w:r>
        <w:rPr>
          <w:rFonts w:ascii="Times New Roman" w:hAnsi="Times New Roman"/>
          <w:sz w:val="28"/>
          <w:szCs w:val="28"/>
        </w:rPr>
        <w:t xml:space="preserve"> 2</w:t>
      </w:r>
      <w:r w:rsidRPr="00A511A4">
        <w:rPr>
          <w:rFonts w:ascii="Times New Roman" w:hAnsi="Times New Roman"/>
          <w:sz w:val="28"/>
          <w:szCs w:val="28"/>
        </w:rPr>
        <w:t xml:space="preserve"> является создание условий для организации досуга, обеспечение жителей городского поселения услугами учреждений культуры.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sz w:val="28"/>
          <w:szCs w:val="28"/>
        </w:rPr>
        <w:t>Для достижения цели подпрограммы</w:t>
      </w:r>
      <w:r>
        <w:rPr>
          <w:rFonts w:ascii="Times New Roman" w:hAnsi="Times New Roman"/>
          <w:sz w:val="28"/>
          <w:szCs w:val="28"/>
        </w:rPr>
        <w:t xml:space="preserve"> 2</w:t>
      </w:r>
      <w:r w:rsidRPr="00A511A4">
        <w:rPr>
          <w:rFonts w:ascii="Times New Roman" w:hAnsi="Times New Roman"/>
          <w:sz w:val="28"/>
          <w:szCs w:val="28"/>
        </w:rPr>
        <w:t xml:space="preserve"> необходимо решение основных задач подпрограммы</w:t>
      </w:r>
      <w:r>
        <w:rPr>
          <w:rFonts w:ascii="Times New Roman" w:hAnsi="Times New Roman"/>
          <w:sz w:val="28"/>
          <w:szCs w:val="28"/>
        </w:rPr>
        <w:t xml:space="preserve"> 2</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1. создание условий для организации досуга и обеспечения жителей поселения услугами организаций культуры;</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 xml:space="preserve">4. Организация библиотечного обслуживания населения городского поселения.  </w:t>
      </w:r>
    </w:p>
    <w:p w:rsidR="00D52FF6" w:rsidRPr="00A511A4" w:rsidRDefault="00D52FF6" w:rsidP="00D205E1">
      <w:pPr>
        <w:widowControl w:val="0"/>
        <w:autoSpaceDE w:val="0"/>
        <w:spacing w:after="0" w:line="240" w:lineRule="auto"/>
        <w:ind w:left="50" w:firstLine="400"/>
        <w:jc w:val="both"/>
        <w:rPr>
          <w:rFonts w:ascii="Times New Roman" w:hAnsi="Times New Roman"/>
          <w:sz w:val="28"/>
          <w:szCs w:val="28"/>
        </w:rPr>
      </w:pPr>
      <w:r w:rsidRPr="00A511A4">
        <w:rPr>
          <w:rFonts w:ascii="Times New Roman" w:hAnsi="Times New Roman"/>
          <w:sz w:val="28"/>
          <w:szCs w:val="28"/>
        </w:rPr>
        <w:t xml:space="preserve">   Подпрограмма </w:t>
      </w:r>
      <w:r>
        <w:rPr>
          <w:rFonts w:ascii="Times New Roman" w:hAnsi="Times New Roman"/>
          <w:sz w:val="28"/>
          <w:szCs w:val="28"/>
        </w:rPr>
        <w:t xml:space="preserve">2 </w:t>
      </w:r>
      <w:r w:rsidRPr="00A511A4">
        <w:rPr>
          <w:rFonts w:ascii="Times New Roman" w:hAnsi="Times New Roman"/>
          <w:sz w:val="28"/>
          <w:szCs w:val="28"/>
        </w:rPr>
        <w:t xml:space="preserve">рассчитана на период с 1 января 2015 года по 31 декабря 2020 года. </w:t>
      </w:r>
    </w:p>
    <w:p w:rsidR="00D52FF6" w:rsidRPr="00A511A4" w:rsidRDefault="00D52FF6" w:rsidP="00D205E1">
      <w:pPr>
        <w:widowControl w:val="0"/>
        <w:autoSpaceDE w:val="0"/>
        <w:spacing w:after="0" w:line="240" w:lineRule="auto"/>
        <w:ind w:left="17" w:firstLine="50"/>
        <w:jc w:val="both"/>
        <w:rPr>
          <w:rFonts w:ascii="Times New Roman" w:hAnsi="Times New Roman"/>
          <w:sz w:val="28"/>
          <w:szCs w:val="28"/>
        </w:rPr>
      </w:pPr>
    </w:p>
    <w:p w:rsidR="00D52FF6" w:rsidRPr="00A511A4" w:rsidRDefault="00D52FF6" w:rsidP="00D205E1">
      <w:pPr>
        <w:widowControl w:val="0"/>
        <w:autoSpaceDE w:val="0"/>
        <w:spacing w:after="0" w:line="240" w:lineRule="auto"/>
        <w:ind w:left="855"/>
        <w:jc w:val="both"/>
        <w:rPr>
          <w:rFonts w:ascii="Times New Roman" w:hAnsi="Times New Roman"/>
          <w:sz w:val="28"/>
          <w:szCs w:val="28"/>
        </w:rPr>
      </w:pPr>
      <w:r w:rsidRPr="00A511A4">
        <w:rPr>
          <w:rFonts w:ascii="Times New Roman" w:hAnsi="Times New Roman"/>
          <w:b/>
          <w:bCs/>
          <w:sz w:val="28"/>
          <w:szCs w:val="28"/>
        </w:rPr>
        <w:t>3.Обоснование выделения системы мероприятий подпрограммы</w:t>
      </w:r>
      <w:r>
        <w:rPr>
          <w:rFonts w:ascii="Times New Roman" w:hAnsi="Times New Roman"/>
          <w:b/>
          <w:bCs/>
          <w:sz w:val="28"/>
          <w:szCs w:val="28"/>
        </w:rPr>
        <w:t xml:space="preserve"> 2</w:t>
      </w:r>
    </w:p>
    <w:p w:rsidR="00D52FF6" w:rsidRPr="00A511A4" w:rsidRDefault="00D52FF6" w:rsidP="00D205E1">
      <w:pPr>
        <w:widowControl w:val="0"/>
        <w:autoSpaceDE w:val="0"/>
        <w:spacing w:after="0" w:line="240" w:lineRule="auto"/>
        <w:ind w:left="17" w:firstLine="50"/>
        <w:jc w:val="both"/>
        <w:rPr>
          <w:rFonts w:ascii="Times New Roman" w:hAnsi="Times New Roman"/>
          <w:sz w:val="28"/>
          <w:szCs w:val="28"/>
        </w:rPr>
      </w:pPr>
    </w:p>
    <w:p w:rsidR="00D52FF6" w:rsidRPr="00A511A4" w:rsidRDefault="00D52FF6" w:rsidP="00D205E1">
      <w:pPr>
        <w:widowControl w:val="0"/>
        <w:autoSpaceDE w:val="0"/>
        <w:spacing w:after="0" w:line="240" w:lineRule="auto"/>
        <w:ind w:left="17" w:firstLine="50"/>
        <w:rPr>
          <w:rFonts w:ascii="Times New Roman" w:hAnsi="Times New Roman"/>
          <w:sz w:val="28"/>
          <w:szCs w:val="28"/>
        </w:rPr>
      </w:pPr>
      <w:r w:rsidRPr="00A511A4">
        <w:rPr>
          <w:rFonts w:ascii="Times New Roman" w:hAnsi="Times New Roman"/>
          <w:sz w:val="28"/>
          <w:szCs w:val="28"/>
        </w:rPr>
        <w:t>Основными направлениями реализации подпрограммы</w:t>
      </w:r>
      <w:r>
        <w:rPr>
          <w:rFonts w:ascii="Times New Roman" w:hAnsi="Times New Roman"/>
          <w:sz w:val="28"/>
          <w:szCs w:val="28"/>
        </w:rPr>
        <w:t xml:space="preserve"> 2</w:t>
      </w:r>
      <w:r w:rsidRPr="00A511A4">
        <w:rPr>
          <w:rFonts w:ascii="Times New Roman" w:hAnsi="Times New Roman"/>
          <w:sz w:val="28"/>
          <w:szCs w:val="28"/>
        </w:rPr>
        <w:t xml:space="preserve"> являются: </w:t>
      </w:r>
    </w:p>
    <w:p w:rsidR="00D52FF6" w:rsidRPr="00A511A4" w:rsidRDefault="00D52FF6" w:rsidP="00E42AF8">
      <w:pPr>
        <w:widowControl w:val="0"/>
        <w:autoSpaceDE w:val="0"/>
        <w:spacing w:after="0" w:line="240" w:lineRule="auto"/>
        <w:ind w:left="17" w:hanging="17"/>
        <w:jc w:val="both"/>
        <w:rPr>
          <w:rFonts w:ascii="Times New Roman" w:hAnsi="Times New Roman"/>
          <w:sz w:val="28"/>
          <w:szCs w:val="28"/>
        </w:rPr>
      </w:pPr>
      <w:r w:rsidRPr="00A511A4">
        <w:rPr>
          <w:rFonts w:ascii="Times New Roman" w:hAnsi="Times New Roman"/>
          <w:sz w:val="28"/>
          <w:szCs w:val="28"/>
        </w:rPr>
        <w:t xml:space="preserve">     1. Развитие и содержание дома культуры на территории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Данное направление включает в себя следующие мероприятия: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1.1. Организация текущего ремонта дома</w:t>
      </w:r>
      <w:r w:rsidRPr="00A511A4">
        <w:rPr>
          <w:rFonts w:ascii="Times New Roman" w:hAnsi="Times New Roman"/>
          <w:sz w:val="28"/>
          <w:szCs w:val="28"/>
        </w:rPr>
        <w:t xml:space="preserve"> культуры, ч</w:t>
      </w:r>
      <w:r>
        <w:rPr>
          <w:rFonts w:ascii="Times New Roman" w:hAnsi="Times New Roman"/>
          <w:sz w:val="28"/>
          <w:szCs w:val="28"/>
        </w:rPr>
        <w:t xml:space="preserve">то обеспечит его соответствие санитарным нормам и правилам </w:t>
      </w:r>
      <w:r w:rsidRPr="00A511A4">
        <w:rPr>
          <w:rFonts w:ascii="Times New Roman" w:hAnsi="Times New Roman"/>
          <w:sz w:val="28"/>
          <w:szCs w:val="28"/>
        </w:rPr>
        <w:t xml:space="preserve">и подготовку коммунальной инфраструктуры к зимнему периоду.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1.2. Содержание имущества дома культуры, в рамках которого обеспечивается содержание недвижимого и особо ценного движимого </w:t>
      </w:r>
      <w:r w:rsidRPr="00A511A4">
        <w:rPr>
          <w:rFonts w:ascii="Times New Roman" w:hAnsi="Times New Roman"/>
          <w:sz w:val="28"/>
          <w:szCs w:val="28"/>
        </w:rPr>
        <w:lastRenderedPageBreak/>
        <w:t xml:space="preserve">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1.3. Разв</w:t>
      </w:r>
      <w:r>
        <w:rPr>
          <w:rFonts w:ascii="Times New Roman" w:hAnsi="Times New Roman"/>
          <w:sz w:val="28"/>
          <w:szCs w:val="28"/>
        </w:rPr>
        <w:t xml:space="preserve">итие   материально-технической базы дома культуры. </w:t>
      </w:r>
      <w:r w:rsidRPr="00A511A4">
        <w:rPr>
          <w:rFonts w:ascii="Times New Roman" w:hAnsi="Times New Roman"/>
          <w:sz w:val="28"/>
          <w:szCs w:val="28"/>
        </w:rPr>
        <w:t>В   рамках мероприятия осуществляется приобретение основных средств,</w:t>
      </w:r>
      <w:r>
        <w:rPr>
          <w:rFonts w:ascii="Times New Roman" w:hAnsi="Times New Roman"/>
          <w:sz w:val="28"/>
          <w:szCs w:val="28"/>
        </w:rPr>
        <w:t xml:space="preserve"> необходимых для обеспечения деятельности и оказания муниципальных </w:t>
      </w:r>
      <w:r w:rsidRPr="00A511A4">
        <w:rPr>
          <w:rFonts w:ascii="Times New Roman" w:hAnsi="Times New Roman"/>
          <w:sz w:val="28"/>
          <w:szCs w:val="28"/>
        </w:rPr>
        <w:t>услуг.</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1.4. Обеспечен</w:t>
      </w:r>
      <w:r>
        <w:rPr>
          <w:rFonts w:ascii="Times New Roman" w:hAnsi="Times New Roman"/>
          <w:sz w:val="28"/>
          <w:szCs w:val="28"/>
        </w:rPr>
        <w:t xml:space="preserve">ие предоставления населению </w:t>
      </w:r>
      <w:r w:rsidRPr="00A511A4">
        <w:rPr>
          <w:rFonts w:ascii="Times New Roman" w:hAnsi="Times New Roman"/>
          <w:sz w:val="28"/>
          <w:szCs w:val="28"/>
        </w:rPr>
        <w:t>п</w:t>
      </w:r>
      <w:r>
        <w:rPr>
          <w:rFonts w:ascii="Times New Roman" w:hAnsi="Times New Roman"/>
          <w:sz w:val="28"/>
          <w:szCs w:val="28"/>
        </w:rPr>
        <w:t>оселения муниципальных   услуг в сфере культуры. В рамках мероприятия ежегодно</w:t>
      </w:r>
      <w:r w:rsidRPr="00A511A4">
        <w:rPr>
          <w:rFonts w:ascii="Times New Roman" w:hAnsi="Times New Roman"/>
          <w:sz w:val="28"/>
          <w:szCs w:val="28"/>
        </w:rPr>
        <w:t xml:space="preserve"> утв</w:t>
      </w:r>
      <w:r>
        <w:rPr>
          <w:rFonts w:ascii="Times New Roman" w:hAnsi="Times New Roman"/>
          <w:sz w:val="28"/>
          <w:szCs w:val="28"/>
        </w:rPr>
        <w:t xml:space="preserve">ерждаются     муниципальные задания на оказание следующих </w:t>
      </w:r>
      <w:r w:rsidRPr="00A511A4">
        <w:rPr>
          <w:rFonts w:ascii="Times New Roman" w:hAnsi="Times New Roman"/>
          <w:sz w:val="28"/>
          <w:szCs w:val="28"/>
        </w:rPr>
        <w:t xml:space="preserve">муниципальных услуг в сфере культуры: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организация кул</w:t>
      </w:r>
      <w:r>
        <w:rPr>
          <w:rFonts w:ascii="Times New Roman" w:hAnsi="Times New Roman"/>
          <w:sz w:val="28"/>
          <w:szCs w:val="28"/>
        </w:rPr>
        <w:t xml:space="preserve">ьтурно-массовых мероприятий для </w:t>
      </w:r>
      <w:r w:rsidRPr="00A511A4">
        <w:rPr>
          <w:rFonts w:ascii="Times New Roman" w:hAnsi="Times New Roman"/>
          <w:sz w:val="28"/>
          <w:szCs w:val="28"/>
        </w:rPr>
        <w:t xml:space="preserve">жителей поселения  (фестивалей,  конкурсов,  творческих  вечеров,  концертов,  театральных представлений и пр.);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 организация деятельности клубов по интересам, творческих</w:t>
      </w:r>
      <w:r w:rsidRPr="00A511A4">
        <w:rPr>
          <w:rFonts w:ascii="Times New Roman" w:hAnsi="Times New Roman"/>
          <w:sz w:val="28"/>
          <w:szCs w:val="28"/>
        </w:rPr>
        <w:t xml:space="preserve"> кружков,  коллективов народного творчества.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2. Организация культурно-массовых мероприятий </w:t>
      </w:r>
      <w:r w:rsidRPr="00A511A4">
        <w:rPr>
          <w:rFonts w:ascii="Times New Roman" w:hAnsi="Times New Roman"/>
          <w:sz w:val="28"/>
          <w:szCs w:val="28"/>
        </w:rPr>
        <w:t>на территории   поселения.</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Направление предполагает реализацию следующих мероприятий: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2.1.  Организация мероприятий, приуроченных к масленице, в рамках которых проводятся массовые гуляния, ярмарки, творческие и спортивные соревнования и игры для жителей поселения.   </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sidRPr="00A511A4">
        <w:rPr>
          <w:rFonts w:ascii="Times New Roman" w:hAnsi="Times New Roman"/>
          <w:sz w:val="28"/>
          <w:szCs w:val="28"/>
        </w:rPr>
        <w:t xml:space="preserve">       2.2.  Организация мероприятий, приуроченных к Дню защитника Отечества, в рамках которых проводится праздничный концерт, творческие конкурсы и др.  </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sidRPr="00A511A4">
        <w:rPr>
          <w:rFonts w:ascii="Times New Roman" w:hAnsi="Times New Roman"/>
          <w:sz w:val="28"/>
          <w:szCs w:val="28"/>
        </w:rPr>
        <w:t xml:space="preserve">         2.3.  Организация мероприятий, приуроченных к М</w:t>
      </w:r>
      <w:r>
        <w:rPr>
          <w:rFonts w:ascii="Times New Roman" w:hAnsi="Times New Roman"/>
          <w:sz w:val="28"/>
          <w:szCs w:val="28"/>
        </w:rPr>
        <w:t xml:space="preserve">еждународному женскому дню, в рамках которых проводится праздничный </w:t>
      </w:r>
      <w:r w:rsidRPr="00A511A4">
        <w:rPr>
          <w:rFonts w:ascii="Times New Roman" w:hAnsi="Times New Roman"/>
          <w:sz w:val="28"/>
          <w:szCs w:val="28"/>
        </w:rPr>
        <w:t>концерт.</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2.4.   Организаци</w:t>
      </w:r>
      <w:r>
        <w:rPr>
          <w:rFonts w:ascii="Times New Roman" w:hAnsi="Times New Roman"/>
          <w:sz w:val="28"/>
          <w:szCs w:val="28"/>
        </w:rPr>
        <w:t>я   мероприятий, приуроченных ко</w:t>
      </w:r>
      <w:r w:rsidRPr="00A511A4">
        <w:rPr>
          <w:rFonts w:ascii="Times New Roman" w:hAnsi="Times New Roman"/>
          <w:sz w:val="28"/>
          <w:szCs w:val="28"/>
        </w:rPr>
        <w:t xml:space="preserve"> Дню Победы, в   рамках которых проходят памятные мероприятия, праздничный концерт и чествование участников Великой Отечественной войны, проживающих на территории поселения.</w:t>
      </w:r>
    </w:p>
    <w:p w:rsidR="00D52FF6" w:rsidRPr="00A511A4" w:rsidRDefault="00D52FF6" w:rsidP="00E42AF8">
      <w:pPr>
        <w:widowControl w:val="0"/>
        <w:tabs>
          <w:tab w:val="left" w:pos="17"/>
        </w:tabs>
        <w:autoSpaceDE w:val="0"/>
        <w:spacing w:after="0" w:line="240" w:lineRule="auto"/>
        <w:ind w:left="17"/>
        <w:jc w:val="both"/>
        <w:rPr>
          <w:rFonts w:ascii="Times New Roman" w:hAnsi="Times New Roman"/>
          <w:sz w:val="28"/>
          <w:szCs w:val="28"/>
        </w:rPr>
      </w:pPr>
      <w:r w:rsidRPr="00A511A4">
        <w:rPr>
          <w:rFonts w:ascii="Times New Roman" w:hAnsi="Times New Roman"/>
          <w:sz w:val="28"/>
          <w:szCs w:val="28"/>
        </w:rPr>
        <w:t xml:space="preserve">        2.5. Организация мероприятий, приуроченных ко Дню защиты детей, в рамках которых проводятся развлекательные, интеллектуальные и спортивные детские игры и конкурсы.  </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2.6. Организация мероприятий, приуроченных ко Дню молодежи. </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2.7. Организация мероприятий, приуроченных ко Дню семьи, любви и верности. </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xml:space="preserve">       2.8.  Организация мероприятий, приуроченных ко Дню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В рамках мероприятий </w:t>
      </w:r>
      <w:r w:rsidRPr="00A511A4">
        <w:rPr>
          <w:rFonts w:ascii="Times New Roman" w:hAnsi="Times New Roman"/>
          <w:sz w:val="28"/>
          <w:szCs w:val="28"/>
        </w:rPr>
        <w:t>2</w:t>
      </w:r>
      <w:r>
        <w:rPr>
          <w:rFonts w:ascii="Times New Roman" w:hAnsi="Times New Roman"/>
          <w:sz w:val="28"/>
          <w:szCs w:val="28"/>
        </w:rPr>
        <w:t xml:space="preserve">.6.-2.8. организуются массовые </w:t>
      </w:r>
      <w:r w:rsidRPr="00A511A4">
        <w:rPr>
          <w:rFonts w:ascii="Times New Roman" w:hAnsi="Times New Roman"/>
          <w:sz w:val="28"/>
          <w:szCs w:val="28"/>
        </w:rPr>
        <w:t>гу</w:t>
      </w:r>
      <w:r>
        <w:rPr>
          <w:rFonts w:ascii="Times New Roman" w:hAnsi="Times New Roman"/>
          <w:sz w:val="28"/>
          <w:szCs w:val="28"/>
        </w:rPr>
        <w:t xml:space="preserve">ляния,   ярмарки,  спортивные и </w:t>
      </w:r>
      <w:r w:rsidRPr="00A511A4">
        <w:rPr>
          <w:rFonts w:ascii="Times New Roman" w:hAnsi="Times New Roman"/>
          <w:sz w:val="28"/>
          <w:szCs w:val="28"/>
        </w:rPr>
        <w:t>р</w:t>
      </w:r>
      <w:r>
        <w:rPr>
          <w:rFonts w:ascii="Times New Roman" w:hAnsi="Times New Roman"/>
          <w:sz w:val="28"/>
          <w:szCs w:val="28"/>
        </w:rPr>
        <w:t xml:space="preserve">азвлекательные соревнования, игры и </w:t>
      </w:r>
      <w:r w:rsidRPr="00A511A4">
        <w:rPr>
          <w:rFonts w:ascii="Times New Roman" w:hAnsi="Times New Roman"/>
          <w:sz w:val="28"/>
          <w:szCs w:val="28"/>
        </w:rPr>
        <w:t>конкурсы,   праздничные  концерты для жителей поселения.</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Pr>
          <w:rFonts w:ascii="Times New Roman" w:hAnsi="Times New Roman"/>
          <w:sz w:val="28"/>
          <w:szCs w:val="28"/>
        </w:rPr>
        <w:t xml:space="preserve">        2.9.  </w:t>
      </w:r>
      <w:r w:rsidRPr="00A511A4">
        <w:rPr>
          <w:rFonts w:ascii="Times New Roman" w:hAnsi="Times New Roman"/>
          <w:sz w:val="28"/>
          <w:szCs w:val="28"/>
        </w:rPr>
        <w:t>Организаци</w:t>
      </w:r>
      <w:r>
        <w:rPr>
          <w:rFonts w:ascii="Times New Roman" w:hAnsi="Times New Roman"/>
          <w:sz w:val="28"/>
          <w:szCs w:val="28"/>
        </w:rPr>
        <w:t xml:space="preserve">я мероприятий, приуроченных ко Дню матери, в </w:t>
      </w:r>
      <w:r w:rsidRPr="00A511A4">
        <w:rPr>
          <w:rFonts w:ascii="Times New Roman" w:hAnsi="Times New Roman"/>
          <w:sz w:val="28"/>
          <w:szCs w:val="28"/>
        </w:rPr>
        <w:t>рамках которого проводится праздничный концерт и чествование матерей многодетных семей, проживающих на территории поселения.</w:t>
      </w:r>
    </w:p>
    <w:p w:rsidR="00D52FF6" w:rsidRPr="00A511A4" w:rsidRDefault="00D52FF6" w:rsidP="00E42AF8">
      <w:pPr>
        <w:widowControl w:val="0"/>
        <w:autoSpaceDE w:val="0"/>
        <w:spacing w:after="0" w:line="240" w:lineRule="auto"/>
        <w:ind w:left="17"/>
        <w:jc w:val="both"/>
        <w:rPr>
          <w:rFonts w:ascii="Times New Roman" w:hAnsi="Times New Roman"/>
          <w:sz w:val="28"/>
          <w:szCs w:val="28"/>
        </w:rPr>
      </w:pPr>
      <w:r>
        <w:rPr>
          <w:rFonts w:ascii="Times New Roman" w:hAnsi="Times New Roman"/>
          <w:sz w:val="28"/>
          <w:szCs w:val="28"/>
        </w:rPr>
        <w:t xml:space="preserve">      2.10. </w:t>
      </w:r>
      <w:r w:rsidRPr="00A511A4">
        <w:rPr>
          <w:rFonts w:ascii="Times New Roman" w:hAnsi="Times New Roman"/>
          <w:sz w:val="28"/>
          <w:szCs w:val="28"/>
        </w:rPr>
        <w:t>Организ</w:t>
      </w:r>
      <w:r>
        <w:rPr>
          <w:rFonts w:ascii="Times New Roman" w:hAnsi="Times New Roman"/>
          <w:sz w:val="28"/>
          <w:szCs w:val="28"/>
        </w:rPr>
        <w:t xml:space="preserve">ация мероприятий, приуроченных к Новому году, в  </w:t>
      </w:r>
      <w:r w:rsidRPr="00A511A4">
        <w:rPr>
          <w:rFonts w:ascii="Times New Roman" w:hAnsi="Times New Roman"/>
          <w:sz w:val="28"/>
          <w:szCs w:val="28"/>
        </w:rPr>
        <w:t>рамках которого проводится праздничный концерт, гуляния, конкурсы.</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lastRenderedPageBreak/>
        <w:t xml:space="preserve">     3.  Организация библиотечного обслуживания населения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Направление включает в себя мероприятия: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3.1.  Содержание имущества библиотек,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библиотеками.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3.2. Развитие материально-технической базы библиотек. В рамках мероприятия осуществляется приобретение основных средств, необходимых для обеспечения деятельности и оказания муниципальных услуг библиотеками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3.3. Обеспечение предоставления населению</w:t>
      </w:r>
      <w:r w:rsidRPr="00A511A4">
        <w:rPr>
          <w:rFonts w:ascii="Times New Roman" w:hAnsi="Times New Roman"/>
          <w:sz w:val="28"/>
          <w:szCs w:val="28"/>
        </w:rPr>
        <w:t xml:space="preserve"> поселения муниципальных   услуг библиотек.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В рамках мероприятия утверждаются муниципальные задания на оказание следующих муниципальных услуг: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выдача и обеспечение сохранности фондов библиотеки;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справочно-библиографическое обслуживание населения;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организация и проведение читательских конференций, литературных вечеров,  книжно-иллюстративных выставок и пр.;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предоставление места в читальном зале;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 методическое обслуживание пользователей библиотеки.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Мероприятие  реализуется  посредством передачи  полномочий  городского поселения к муниципальному </w:t>
      </w:r>
      <w:r w:rsidRPr="00A511A4">
        <w:rPr>
          <w:rFonts w:ascii="Times New Roman" w:hAnsi="Times New Roman"/>
          <w:sz w:val="28"/>
          <w:szCs w:val="28"/>
        </w:rPr>
        <w:t xml:space="preserve">району «Белгородский </w:t>
      </w:r>
      <w:r>
        <w:rPr>
          <w:rFonts w:ascii="Times New Roman" w:hAnsi="Times New Roman"/>
          <w:sz w:val="28"/>
          <w:szCs w:val="28"/>
        </w:rPr>
        <w:t>район» по библиотечному делу и заключением соглашения</w:t>
      </w:r>
      <w:r w:rsidRPr="00A511A4">
        <w:rPr>
          <w:rFonts w:ascii="Times New Roman" w:hAnsi="Times New Roman"/>
          <w:sz w:val="28"/>
          <w:szCs w:val="28"/>
        </w:rPr>
        <w:t xml:space="preserve"> с  Администрацией Белгородского района.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Направление включает в себя мероприятия: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Pr>
          <w:rFonts w:ascii="Times New Roman" w:hAnsi="Times New Roman"/>
          <w:sz w:val="28"/>
          <w:szCs w:val="28"/>
        </w:rPr>
        <w:t xml:space="preserve">     4.1. </w:t>
      </w:r>
      <w:r w:rsidRPr="00A511A4">
        <w:rPr>
          <w:rFonts w:ascii="Times New Roman" w:hAnsi="Times New Roman"/>
          <w:sz w:val="28"/>
          <w:szCs w:val="28"/>
        </w:rPr>
        <w:t xml:space="preserve"> Организация ремонта и благоустройства памятников </w:t>
      </w:r>
      <w:r>
        <w:rPr>
          <w:rFonts w:ascii="Times New Roman" w:hAnsi="Times New Roman"/>
          <w:sz w:val="28"/>
          <w:szCs w:val="28"/>
        </w:rPr>
        <w:t>воинской славы на территории</w:t>
      </w:r>
      <w:r w:rsidRPr="00A511A4">
        <w:rPr>
          <w:rFonts w:ascii="Times New Roman" w:hAnsi="Times New Roman"/>
          <w:sz w:val="28"/>
          <w:szCs w:val="28"/>
        </w:rPr>
        <w:t xml:space="preserve"> поселения, с целью сохранений объектов культурного наследия и поддержания данных объектов в хорошем состоянии.  </w:t>
      </w:r>
    </w:p>
    <w:p w:rsidR="00D52FF6" w:rsidRPr="00A511A4" w:rsidRDefault="00D52FF6" w:rsidP="00E42AF8">
      <w:pPr>
        <w:widowControl w:val="0"/>
        <w:autoSpaceDE w:val="0"/>
        <w:spacing w:after="0" w:line="240" w:lineRule="auto"/>
        <w:ind w:left="17" w:firstLine="50"/>
        <w:jc w:val="both"/>
        <w:rPr>
          <w:rFonts w:ascii="Times New Roman" w:hAnsi="Times New Roman"/>
          <w:sz w:val="28"/>
          <w:szCs w:val="28"/>
        </w:rPr>
      </w:pPr>
      <w:r w:rsidRPr="00A511A4">
        <w:rPr>
          <w:rFonts w:ascii="Times New Roman" w:hAnsi="Times New Roman"/>
          <w:sz w:val="28"/>
          <w:szCs w:val="28"/>
        </w:rPr>
        <w:t xml:space="preserve">     4.2.  Организация конкурса работ школьников поселения, посвященных объектам культурного нас</w:t>
      </w:r>
      <w:r>
        <w:rPr>
          <w:rFonts w:ascii="Times New Roman" w:hAnsi="Times New Roman"/>
          <w:sz w:val="28"/>
          <w:szCs w:val="28"/>
        </w:rPr>
        <w:t xml:space="preserve">ледия на территории городского </w:t>
      </w:r>
      <w:r w:rsidRPr="00A511A4">
        <w:rPr>
          <w:rFonts w:ascii="Times New Roman" w:hAnsi="Times New Roman"/>
          <w:sz w:val="28"/>
          <w:szCs w:val="28"/>
        </w:rPr>
        <w:t>поселения.</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ab/>
        <w:t xml:space="preserve">Реализация комплекса мероприятий подпрограммы </w:t>
      </w:r>
      <w:r>
        <w:rPr>
          <w:rFonts w:ascii="Times New Roman" w:hAnsi="Times New Roman"/>
          <w:sz w:val="28"/>
          <w:szCs w:val="28"/>
        </w:rPr>
        <w:t xml:space="preserve">2 </w:t>
      </w:r>
      <w:r w:rsidRPr="00A511A4">
        <w:rPr>
          <w:rFonts w:ascii="Times New Roman" w:hAnsi="Times New Roman"/>
          <w:sz w:val="28"/>
          <w:szCs w:val="28"/>
        </w:rPr>
        <w:t>обеспечит:</w:t>
      </w:r>
    </w:p>
    <w:p w:rsidR="00D52FF6" w:rsidRPr="00A511A4" w:rsidRDefault="00D52FF6" w:rsidP="00E42AF8">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 увеличение численности участников культурно-массовых мероприятий;</w:t>
      </w:r>
    </w:p>
    <w:p w:rsidR="00D52FF6" w:rsidRPr="00A511A4" w:rsidRDefault="00D52FF6" w:rsidP="00E42AF8">
      <w:pPr>
        <w:widowControl w:val="0"/>
        <w:autoSpaceDE w:val="0"/>
        <w:spacing w:after="0" w:line="240" w:lineRule="auto"/>
        <w:ind w:firstLine="17"/>
        <w:jc w:val="both"/>
        <w:rPr>
          <w:rFonts w:ascii="Times New Roman" w:hAnsi="Times New Roman"/>
          <w:sz w:val="28"/>
          <w:szCs w:val="28"/>
        </w:rPr>
      </w:pPr>
      <w:r w:rsidRPr="00A511A4">
        <w:rPr>
          <w:rFonts w:ascii="Times New Roman" w:hAnsi="Times New Roman"/>
          <w:sz w:val="28"/>
          <w:szCs w:val="28"/>
        </w:rPr>
        <w:t>- эффективное использование возможностей искусства в повышении нравственного и эстетического уровня населения;</w:t>
      </w:r>
    </w:p>
    <w:p w:rsidR="00D52FF6" w:rsidRPr="00A511A4" w:rsidRDefault="00D52FF6" w:rsidP="00E42AF8">
      <w:pPr>
        <w:widowControl w:val="0"/>
        <w:autoSpaceDE w:val="0"/>
        <w:spacing w:after="0" w:line="240" w:lineRule="auto"/>
        <w:ind w:firstLine="17"/>
        <w:jc w:val="both"/>
        <w:rPr>
          <w:rFonts w:ascii="Times New Roman" w:hAnsi="Times New Roman"/>
          <w:sz w:val="28"/>
          <w:szCs w:val="28"/>
        </w:rPr>
      </w:pPr>
      <w:r w:rsidRPr="00A511A4">
        <w:rPr>
          <w:rFonts w:ascii="Times New Roman" w:hAnsi="Times New Roman"/>
          <w:sz w:val="28"/>
          <w:szCs w:val="28"/>
        </w:rPr>
        <w:t>- исполнение муниципальных функций культуры в соответствии с действующим законодательством;</w:t>
      </w:r>
    </w:p>
    <w:p w:rsidR="00D52FF6" w:rsidRPr="00A511A4" w:rsidRDefault="00D52FF6" w:rsidP="00E42AF8">
      <w:pPr>
        <w:widowControl w:val="0"/>
        <w:autoSpaceDE w:val="0"/>
        <w:spacing w:after="0" w:line="240" w:lineRule="auto"/>
        <w:ind w:firstLine="50"/>
        <w:jc w:val="both"/>
        <w:rPr>
          <w:rFonts w:ascii="Times New Roman" w:hAnsi="Times New Roman"/>
          <w:sz w:val="28"/>
          <w:szCs w:val="28"/>
        </w:rPr>
      </w:pPr>
      <w:r w:rsidRPr="00A511A4">
        <w:rPr>
          <w:rFonts w:ascii="Times New Roman" w:hAnsi="Times New Roman"/>
          <w:sz w:val="28"/>
          <w:szCs w:val="28"/>
        </w:rPr>
        <w:t>- осуществление мер поддержки в сфере развития культуры и искусства.</w:t>
      </w:r>
    </w:p>
    <w:p w:rsidR="00D52FF6" w:rsidRPr="00A511A4" w:rsidRDefault="00D52FF6" w:rsidP="00E42AF8">
      <w:pPr>
        <w:widowControl w:val="0"/>
        <w:numPr>
          <w:ilvl w:val="0"/>
          <w:numId w:val="8"/>
        </w:numPr>
        <w:tabs>
          <w:tab w:val="num" w:pos="426"/>
        </w:tabs>
        <w:suppressAutoHyphens/>
        <w:autoSpaceDE w:val="0"/>
        <w:spacing w:after="0" w:line="240" w:lineRule="auto"/>
        <w:ind w:left="142" w:firstLine="218"/>
        <w:jc w:val="both"/>
        <w:rPr>
          <w:rFonts w:ascii="Times New Roman" w:hAnsi="Times New Roman"/>
          <w:sz w:val="28"/>
          <w:szCs w:val="28"/>
        </w:rPr>
      </w:pPr>
      <w:r w:rsidRPr="00A511A4">
        <w:rPr>
          <w:rFonts w:ascii="Times New Roman" w:hAnsi="Times New Roman"/>
          <w:sz w:val="28"/>
          <w:szCs w:val="28"/>
        </w:rPr>
        <w:t>Увеличение уровня удовлетворенности населения качеством предоставления муниципальных услуг в сфере культуры.</w:t>
      </w:r>
    </w:p>
    <w:p w:rsidR="00D52FF6" w:rsidRPr="00A511A4" w:rsidRDefault="00D52FF6" w:rsidP="00E42AF8">
      <w:pPr>
        <w:widowControl w:val="0"/>
        <w:autoSpaceDE w:val="0"/>
        <w:spacing w:after="0" w:line="240" w:lineRule="auto"/>
        <w:ind w:left="360"/>
        <w:jc w:val="both"/>
        <w:rPr>
          <w:rFonts w:ascii="Times New Roman" w:hAnsi="Times New Roman"/>
          <w:sz w:val="28"/>
          <w:szCs w:val="28"/>
        </w:rPr>
      </w:pPr>
    </w:p>
    <w:p w:rsidR="00D52FF6" w:rsidRPr="00A511A4" w:rsidRDefault="00D52FF6" w:rsidP="00E42AF8">
      <w:pPr>
        <w:numPr>
          <w:ilvl w:val="0"/>
          <w:numId w:val="9"/>
        </w:numPr>
        <w:suppressAutoHyphens/>
        <w:spacing w:after="0" w:line="240" w:lineRule="auto"/>
        <w:jc w:val="both"/>
        <w:rPr>
          <w:rFonts w:ascii="Times New Roman" w:hAnsi="Times New Roman"/>
          <w:b/>
          <w:sz w:val="28"/>
          <w:szCs w:val="28"/>
        </w:rPr>
      </w:pPr>
      <w:r w:rsidRPr="00A511A4">
        <w:rPr>
          <w:rFonts w:ascii="Times New Roman" w:hAnsi="Times New Roman"/>
          <w:b/>
          <w:sz w:val="28"/>
          <w:szCs w:val="28"/>
        </w:rPr>
        <w:t xml:space="preserve">Прогноз конечных результатов подпрограммы </w:t>
      </w:r>
      <w:r>
        <w:rPr>
          <w:rFonts w:ascii="Times New Roman" w:hAnsi="Times New Roman"/>
          <w:b/>
          <w:sz w:val="28"/>
          <w:szCs w:val="28"/>
        </w:rPr>
        <w:t>2</w:t>
      </w:r>
    </w:p>
    <w:p w:rsidR="00D52FF6" w:rsidRPr="00A511A4" w:rsidRDefault="00D52FF6" w:rsidP="00E42AF8">
      <w:pPr>
        <w:widowControl w:val="0"/>
        <w:autoSpaceDE w:val="0"/>
        <w:spacing w:after="0" w:line="240" w:lineRule="auto"/>
        <w:ind w:firstLine="540"/>
        <w:jc w:val="both"/>
        <w:rPr>
          <w:rFonts w:ascii="Times New Roman" w:hAnsi="Times New Roman"/>
          <w:b/>
          <w:bCs/>
          <w:color w:val="000000"/>
          <w:sz w:val="28"/>
          <w:szCs w:val="28"/>
          <w:shd w:val="clear" w:color="auto" w:fill="FFFF00"/>
        </w:rPr>
      </w:pPr>
    </w:p>
    <w:p w:rsidR="00D52FF6" w:rsidRPr="00A511A4" w:rsidRDefault="00D52FF6" w:rsidP="00E42AF8">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Оценка результативности и социально-экономической эффективности подпрограммы</w:t>
      </w:r>
      <w:r>
        <w:rPr>
          <w:rFonts w:ascii="Times New Roman" w:hAnsi="Times New Roman"/>
          <w:sz w:val="28"/>
          <w:szCs w:val="28"/>
        </w:rPr>
        <w:t xml:space="preserve"> 2</w:t>
      </w:r>
      <w:r w:rsidRPr="00A511A4">
        <w:rPr>
          <w:rFonts w:ascii="Times New Roman" w:hAnsi="Times New Roman"/>
          <w:sz w:val="28"/>
          <w:szCs w:val="28"/>
        </w:rPr>
        <w:t xml:space="preserve"> производится на основе анализа целевых показателей.</w:t>
      </w:r>
    </w:p>
    <w:p w:rsidR="00D52FF6" w:rsidRPr="00A511A4" w:rsidRDefault="00D52FF6" w:rsidP="00E42AF8">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Целевые индикаторы отражают экономическое значение реализации подпрограммы</w:t>
      </w:r>
      <w:r>
        <w:rPr>
          <w:rFonts w:ascii="Times New Roman" w:hAnsi="Times New Roman"/>
          <w:sz w:val="28"/>
          <w:szCs w:val="28"/>
        </w:rPr>
        <w:t xml:space="preserve"> 2</w:t>
      </w:r>
      <w:r w:rsidRPr="00A511A4">
        <w:rPr>
          <w:rFonts w:ascii="Times New Roman" w:hAnsi="Times New Roman"/>
          <w:sz w:val="28"/>
          <w:szCs w:val="28"/>
        </w:rPr>
        <w:t>, представляя количественное выражение качественных изменений в отрасли, и включают:</w:t>
      </w:r>
    </w:p>
    <w:p w:rsidR="00D52FF6" w:rsidRPr="00A511A4" w:rsidRDefault="00D52FF6" w:rsidP="00E42AF8">
      <w:pPr>
        <w:snapToGrid w:val="0"/>
        <w:spacing w:after="0" w:line="240" w:lineRule="auto"/>
        <w:jc w:val="both"/>
        <w:rPr>
          <w:rFonts w:ascii="Times New Roman" w:hAnsi="Times New Roman"/>
          <w:sz w:val="28"/>
          <w:szCs w:val="28"/>
        </w:rPr>
      </w:pPr>
      <w:r w:rsidRPr="00A511A4">
        <w:rPr>
          <w:rFonts w:ascii="Times New Roman" w:hAnsi="Times New Roman"/>
          <w:sz w:val="28"/>
          <w:szCs w:val="28"/>
        </w:rPr>
        <w:t>- охват населения поселения библиотечным обслуживанием - 40% в 2020 году;</w:t>
      </w:r>
    </w:p>
    <w:p w:rsidR="00D52FF6" w:rsidRPr="00A511A4" w:rsidRDefault="00D52FF6" w:rsidP="00E42AF8">
      <w:pPr>
        <w:spacing w:after="0" w:line="240" w:lineRule="auto"/>
        <w:jc w:val="both"/>
        <w:rPr>
          <w:rFonts w:ascii="Times New Roman" w:hAnsi="Times New Roman"/>
          <w:sz w:val="28"/>
          <w:szCs w:val="28"/>
        </w:rPr>
      </w:pPr>
      <w:r w:rsidRPr="00A511A4">
        <w:rPr>
          <w:rFonts w:ascii="Times New Roman" w:hAnsi="Times New Roman"/>
          <w:sz w:val="28"/>
          <w:szCs w:val="28"/>
        </w:rPr>
        <w:t>- увеличение численности участников культурно-досуговых мероприятий по отношению к 2015 году на 25 % в 2020 году;</w:t>
      </w:r>
    </w:p>
    <w:p w:rsidR="00D52FF6" w:rsidRPr="00A511A4" w:rsidRDefault="00D52FF6" w:rsidP="00E42AF8">
      <w:pPr>
        <w:tabs>
          <w:tab w:val="left" w:pos="3294"/>
          <w:tab w:val="left" w:pos="3861"/>
        </w:tabs>
        <w:spacing w:after="0" w:line="240" w:lineRule="auto"/>
        <w:jc w:val="both"/>
        <w:rPr>
          <w:rFonts w:ascii="Times New Roman" w:hAnsi="Times New Roman"/>
          <w:bCs/>
          <w:sz w:val="28"/>
          <w:szCs w:val="28"/>
        </w:rPr>
      </w:pPr>
      <w:r w:rsidRPr="00A511A4">
        <w:rPr>
          <w:rFonts w:ascii="Times New Roman" w:hAnsi="Times New Roman"/>
          <w:bCs/>
          <w:sz w:val="28"/>
          <w:szCs w:val="28"/>
        </w:rPr>
        <w:t>- доля объектов культурного наследия, находящихся в удовлетворительном состоянии – 100%;</w:t>
      </w:r>
    </w:p>
    <w:p w:rsidR="00D52FF6" w:rsidRPr="00A511A4" w:rsidRDefault="00D52FF6" w:rsidP="00E42AF8">
      <w:pPr>
        <w:spacing w:after="0" w:line="240" w:lineRule="auto"/>
        <w:jc w:val="both"/>
        <w:rPr>
          <w:rFonts w:ascii="Times New Roman" w:hAnsi="Times New Roman"/>
          <w:sz w:val="28"/>
          <w:szCs w:val="28"/>
        </w:rPr>
      </w:pPr>
      <w:r w:rsidRPr="00A511A4">
        <w:rPr>
          <w:rFonts w:ascii="Times New Roman" w:hAnsi="Times New Roman"/>
          <w:sz w:val="28"/>
          <w:szCs w:val="28"/>
        </w:rPr>
        <w:t>- удельный вес жителей поселения, посетивших культурно-досуговые мероприятий, в общей численности населения - 90 % к 2020 году.</w:t>
      </w:r>
    </w:p>
    <w:p w:rsidR="00D52FF6" w:rsidRPr="00A511A4" w:rsidRDefault="00D52FF6" w:rsidP="00E42AF8">
      <w:pPr>
        <w:spacing w:after="0" w:line="240" w:lineRule="auto"/>
        <w:jc w:val="both"/>
        <w:rPr>
          <w:rFonts w:ascii="Times New Roman" w:hAnsi="Times New Roman"/>
          <w:sz w:val="28"/>
          <w:szCs w:val="28"/>
        </w:rPr>
      </w:pPr>
      <w:r w:rsidRPr="00A511A4">
        <w:rPr>
          <w:rFonts w:ascii="Times New Roman" w:hAnsi="Times New Roman"/>
          <w:sz w:val="28"/>
          <w:szCs w:val="28"/>
        </w:rPr>
        <w:t>- уровень удовлетворенности населения поселения качеством предоставления муниципальных услуг в сфере культуры - 90% в 2020 году.</w:t>
      </w:r>
    </w:p>
    <w:p w:rsidR="00D52FF6" w:rsidRPr="00A511A4" w:rsidRDefault="00D52FF6" w:rsidP="00E42AF8">
      <w:pPr>
        <w:widowControl w:val="0"/>
        <w:autoSpaceDE w:val="0"/>
        <w:snapToGrid w:val="0"/>
        <w:spacing w:after="0" w:line="240" w:lineRule="auto"/>
        <w:jc w:val="both"/>
        <w:rPr>
          <w:rFonts w:ascii="Times New Roman" w:hAnsi="Times New Roman"/>
          <w:sz w:val="28"/>
          <w:szCs w:val="28"/>
        </w:rPr>
      </w:pPr>
      <w:r w:rsidRPr="00A511A4">
        <w:rPr>
          <w:rFonts w:ascii="Times New Roman" w:hAnsi="Times New Roman"/>
          <w:sz w:val="28"/>
          <w:szCs w:val="28"/>
        </w:rPr>
        <w:t>- отношение средней заработной платы работников учреждений культуры к средней заработной плате в Белгородской области - 100% в 2020 году.</w:t>
      </w:r>
    </w:p>
    <w:p w:rsidR="00D52FF6" w:rsidRPr="00A511A4" w:rsidRDefault="00D52FF6" w:rsidP="00E42AF8">
      <w:pPr>
        <w:widowControl w:val="0"/>
        <w:autoSpaceDE w:val="0"/>
        <w:spacing w:after="0" w:line="240" w:lineRule="auto"/>
        <w:jc w:val="both"/>
        <w:rPr>
          <w:rFonts w:ascii="Times New Roman" w:hAnsi="Times New Roman"/>
          <w:sz w:val="28"/>
          <w:szCs w:val="28"/>
        </w:rPr>
      </w:pPr>
    </w:p>
    <w:p w:rsidR="00D52FF6" w:rsidRPr="00A511A4" w:rsidRDefault="00D52FF6" w:rsidP="00D205E1">
      <w:pPr>
        <w:numPr>
          <w:ilvl w:val="0"/>
          <w:numId w:val="9"/>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2</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spacing w:after="0" w:line="240" w:lineRule="auto"/>
        <w:ind w:firstLine="360"/>
        <w:jc w:val="both"/>
        <w:rPr>
          <w:rFonts w:ascii="Times New Roman" w:hAnsi="Times New Roman"/>
          <w:sz w:val="28"/>
          <w:szCs w:val="28"/>
        </w:rPr>
      </w:pPr>
      <w:r w:rsidRPr="00A511A4">
        <w:rPr>
          <w:rFonts w:ascii="Times New Roman" w:hAnsi="Times New Roman"/>
          <w:sz w:val="28"/>
          <w:szCs w:val="28"/>
        </w:rPr>
        <w:t xml:space="preserve">Предполагаемый общий объем финансирования муниципальной программы в 2015-2020 годах </w:t>
      </w:r>
      <w:r w:rsidRPr="00F61D43">
        <w:rPr>
          <w:rFonts w:ascii="Times New Roman" w:hAnsi="Times New Roman"/>
          <w:sz w:val="28"/>
          <w:szCs w:val="28"/>
        </w:rPr>
        <w:t>составит 25533,0 тыс.</w:t>
      </w:r>
      <w:r w:rsidRPr="00A511A4">
        <w:rPr>
          <w:rFonts w:ascii="Times New Roman" w:hAnsi="Times New Roman"/>
          <w:sz w:val="28"/>
          <w:szCs w:val="28"/>
        </w:rPr>
        <w:t xml:space="preserve"> рублей, в том числе за счет средств местного бюджета 25533,0 тыс. рублей по годам реализации:</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2015 год -  2975,3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2016 год – 3406,2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2017 год -  4899,9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2018 год -  4640,1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2019 год – 4986,5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2020 год – 4625,0 тыс. руб.</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2</w:t>
      </w:r>
      <w:r w:rsidRPr="00A511A4">
        <w:rPr>
          <w:rFonts w:ascii="Times New Roman" w:hAnsi="Times New Roman"/>
          <w:sz w:val="28"/>
          <w:szCs w:val="28"/>
        </w:rPr>
        <w:t xml:space="preserve"> за счет средств бюджета городского поселения и внебюджетных средств по годам представлены </w:t>
      </w:r>
      <w:r w:rsidRPr="00455848">
        <w:rPr>
          <w:rFonts w:ascii="Times New Roman" w:hAnsi="Times New Roman"/>
          <w:sz w:val="28"/>
          <w:szCs w:val="28"/>
        </w:rPr>
        <w:t xml:space="preserve">в </w:t>
      </w:r>
      <w:hyperlink r:id="rId10" w:anchor="Par809" w:history="1">
        <w:r w:rsidRPr="00455848">
          <w:rPr>
            <w:rStyle w:val="a3"/>
            <w:rFonts w:ascii="Times New Roman" w:hAnsi="Times New Roman"/>
            <w:color w:val="auto"/>
            <w:sz w:val="28"/>
            <w:szCs w:val="28"/>
          </w:rPr>
          <w:t xml:space="preserve">приложениях № </w:t>
        </w:r>
      </w:hyperlink>
      <w:r w:rsidRPr="00A511A4">
        <w:rPr>
          <w:rFonts w:ascii="Times New Roman" w:hAnsi="Times New Roman"/>
          <w:sz w:val="28"/>
          <w:szCs w:val="28"/>
        </w:rPr>
        <w:t>3, 4 к Программе.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2 </w:t>
      </w:r>
      <w:r w:rsidRPr="00A511A4">
        <w:rPr>
          <w:rFonts w:ascii="Times New Roman" w:hAnsi="Times New Roman"/>
          <w:sz w:val="28"/>
          <w:szCs w:val="28"/>
        </w:rPr>
        <w:t>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Pr="00A511A4" w:rsidRDefault="00D52FF6" w:rsidP="00D205E1">
      <w:pPr>
        <w:spacing w:after="0" w:line="240" w:lineRule="auto"/>
        <w:ind w:firstLine="708"/>
        <w:jc w:val="both"/>
        <w:rPr>
          <w:rFonts w:ascii="Times New Roman" w:hAnsi="Times New Roman"/>
          <w:sz w:val="28"/>
          <w:szCs w:val="28"/>
        </w:rPr>
      </w:pPr>
    </w:p>
    <w:p w:rsidR="00D52FF6" w:rsidRPr="00A511A4" w:rsidRDefault="00D52FF6" w:rsidP="00D205E1">
      <w:pPr>
        <w:spacing w:after="0" w:line="240" w:lineRule="auto"/>
        <w:ind w:firstLine="708"/>
        <w:jc w:val="center"/>
        <w:rPr>
          <w:rFonts w:ascii="Times New Roman" w:hAnsi="Times New Roman"/>
          <w:sz w:val="28"/>
          <w:szCs w:val="28"/>
        </w:rPr>
      </w:pPr>
      <w:r w:rsidRPr="00A511A4">
        <w:rPr>
          <w:rFonts w:ascii="Times New Roman" w:hAnsi="Times New Roman"/>
          <w:b/>
          <w:bCs/>
          <w:sz w:val="28"/>
          <w:szCs w:val="28"/>
        </w:rPr>
        <w:t>Подпрограмма</w:t>
      </w:r>
      <w:r>
        <w:rPr>
          <w:rFonts w:ascii="Times New Roman" w:hAnsi="Times New Roman"/>
          <w:b/>
          <w:bCs/>
          <w:sz w:val="28"/>
          <w:szCs w:val="28"/>
        </w:rPr>
        <w:t xml:space="preserve"> 3</w:t>
      </w:r>
      <w:r w:rsidRPr="00A511A4">
        <w:rPr>
          <w:rFonts w:ascii="Times New Roman" w:hAnsi="Times New Roman"/>
          <w:b/>
          <w:bCs/>
          <w:sz w:val="28"/>
          <w:szCs w:val="28"/>
        </w:rPr>
        <w:t xml:space="preserve"> «Развитие физической культуры, массового спорта и молодежной политики на 2015 – 2020 годы»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sz w:val="28"/>
          <w:szCs w:val="28"/>
        </w:rPr>
      </w:pPr>
      <w:bookmarkStart w:id="4" w:name="Par41"/>
      <w:bookmarkEnd w:id="4"/>
      <w:r w:rsidRPr="00A511A4">
        <w:rPr>
          <w:rFonts w:ascii="Times New Roman" w:hAnsi="Times New Roman"/>
          <w:b/>
          <w:bCs/>
          <w:sz w:val="28"/>
          <w:szCs w:val="28"/>
        </w:rPr>
        <w:t>Паспорт подпрограммы 3 «Развитие физической культуры, массового спорта и молодежной политики на 2015 - 2020 годы»</w:t>
      </w: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061"/>
        <w:gridCol w:w="6506"/>
      </w:tblGrid>
      <w:tr w:rsidR="00D52FF6" w:rsidRPr="000E2B8A" w:rsidTr="002C36FB">
        <w:tc>
          <w:tcPr>
            <w:tcW w:w="9567"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lastRenderedPageBreak/>
              <w:t xml:space="preserve">Подпрограмма 3 "Развитие физической культуры, массового спорта и молодежной политики </w:t>
            </w:r>
            <w:r>
              <w:rPr>
                <w:rFonts w:ascii="Times New Roman" w:hAnsi="Times New Roman"/>
                <w:sz w:val="28"/>
                <w:szCs w:val="28"/>
              </w:rPr>
              <w:t xml:space="preserve"> </w:t>
            </w:r>
            <w:r w:rsidRPr="000E2B8A">
              <w:rPr>
                <w:rFonts w:ascii="Times New Roman" w:hAnsi="Times New Roman"/>
                <w:sz w:val="28"/>
                <w:szCs w:val="28"/>
              </w:rPr>
              <w:t>на 2015 - 2020 годы " (далее – подпрограмма 3)</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Соисполнитель </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autoSpaceDE w:val="0"/>
              <w:autoSpaceDN w:val="0"/>
              <w:adjustRightIn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Обеспечение условий для развития на территории поселения физической культуры, массового спорта, организация проведения официальных физкультурно-оздоровительных и спортивных мероприятий городского поселения и работы с молодежью</w:t>
            </w:r>
          </w:p>
        </w:tc>
      </w:tr>
      <w:tr w:rsidR="00D52FF6" w:rsidRPr="000E2B8A" w:rsidTr="002C36FB">
        <w:trPr>
          <w:trHeight w:val="1631"/>
        </w:trPr>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Задачи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numPr>
                <w:ilvl w:val="0"/>
                <w:numId w:val="10"/>
              </w:numPr>
              <w:tabs>
                <w:tab w:val="left" w:pos="408"/>
              </w:tabs>
              <w:suppressAutoHyphens/>
              <w:autoSpaceDE w:val="0"/>
              <w:snapToGrid w:val="0"/>
              <w:spacing w:after="0" w:line="240" w:lineRule="auto"/>
              <w:ind w:left="0" w:firstLine="45"/>
              <w:jc w:val="both"/>
              <w:rPr>
                <w:rFonts w:ascii="Times New Roman" w:hAnsi="Times New Roman"/>
                <w:sz w:val="28"/>
                <w:szCs w:val="28"/>
                <w:lang w:eastAsia="ar-SA"/>
              </w:rPr>
            </w:pPr>
            <w:r w:rsidRPr="000E2B8A">
              <w:rPr>
                <w:rFonts w:ascii="Times New Roman" w:hAnsi="Times New Roman"/>
                <w:sz w:val="28"/>
                <w:szCs w:val="28"/>
              </w:rPr>
              <w:t>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D52FF6" w:rsidRPr="000E2B8A" w:rsidRDefault="00D52FF6" w:rsidP="00D205E1">
            <w:pPr>
              <w:numPr>
                <w:ilvl w:val="0"/>
                <w:numId w:val="10"/>
              </w:numPr>
              <w:suppressAutoHyphens/>
              <w:spacing w:after="0" w:line="240" w:lineRule="auto"/>
              <w:ind w:left="0" w:firstLine="0"/>
              <w:jc w:val="both"/>
              <w:rPr>
                <w:rFonts w:ascii="Times New Roman" w:hAnsi="Times New Roman"/>
                <w:sz w:val="28"/>
                <w:szCs w:val="28"/>
                <w:lang w:eastAsia="ar-SA"/>
              </w:rPr>
            </w:pPr>
            <w:r w:rsidRPr="000E2B8A">
              <w:rPr>
                <w:rFonts w:ascii="Times New Roman" w:hAnsi="Times New Roman"/>
                <w:sz w:val="28"/>
                <w:szCs w:val="28"/>
              </w:rPr>
              <w:t>Организация мероприятий для детей и молодежи, патриотическое воспитание детей и молодежи.</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2015 – 2020 годы. Этапы реализации не выделяются</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3,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Общий объем бюджетных ассигнований подпрограммы 3 в 2015-2020 годах составит  3757,8тыс. рублей, в том числе за счет средств местного бюджета 3757,8  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284,5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550,9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2017 год -  780,2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2018 год -  780,5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2019 год – 991,7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2020 год – 370,0 тыс. руб.</w:t>
            </w:r>
          </w:p>
          <w:p w:rsidR="00D52FF6" w:rsidRPr="000E2B8A"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Прогнозный объем средств, привлекаемых из других источников  0 тыс. рублей.</w:t>
            </w:r>
          </w:p>
        </w:tc>
      </w:tr>
      <w:tr w:rsidR="00D52FF6" w:rsidRPr="000E2B8A" w:rsidTr="002C36FB">
        <w:tc>
          <w:tcPr>
            <w:tcW w:w="3061"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Конечные результаты подпрограммы 3</w:t>
            </w:r>
          </w:p>
        </w:tc>
        <w:tc>
          <w:tcPr>
            <w:tcW w:w="6506"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 увеличение доли жителей поселения, систематически занимающихся физической культурой и спортом, в общей численности населения с 28,0% в 2015 году до 35,0% в 2020 году;</w:t>
            </w:r>
          </w:p>
          <w:p w:rsidR="00D52FF6" w:rsidRPr="000E2B8A" w:rsidRDefault="00D52FF6" w:rsidP="00D205E1">
            <w:pPr>
              <w:widowControl w:val="0"/>
              <w:autoSpaceDE w:val="0"/>
              <w:spacing w:after="0" w:line="240" w:lineRule="auto"/>
              <w:jc w:val="both"/>
              <w:rPr>
                <w:rFonts w:ascii="Times New Roman" w:hAnsi="Times New Roman"/>
                <w:sz w:val="28"/>
                <w:szCs w:val="28"/>
              </w:rPr>
            </w:pPr>
            <w:r w:rsidRPr="000E2B8A">
              <w:rPr>
                <w:rFonts w:ascii="Times New Roman" w:hAnsi="Times New Roman"/>
                <w:sz w:val="28"/>
                <w:szCs w:val="28"/>
              </w:rPr>
              <w:t xml:space="preserve">- увеличение доли учащихся общеобразовательных </w:t>
            </w:r>
            <w:r w:rsidRPr="000E2B8A">
              <w:rPr>
                <w:rFonts w:ascii="Times New Roman" w:hAnsi="Times New Roman"/>
                <w:sz w:val="28"/>
                <w:szCs w:val="28"/>
              </w:rPr>
              <w:lastRenderedPageBreak/>
              <w:t>учреждений, систематически занимающихся физической культурой и спортом в свободное от учебы время, в общей численности учащихся с 95,2% в 2015 году до 96,6% в 2020 году;</w:t>
            </w:r>
          </w:p>
          <w:p w:rsidR="00D52FF6" w:rsidRPr="000E2B8A" w:rsidRDefault="00D52FF6" w:rsidP="00D205E1">
            <w:pPr>
              <w:widowControl w:val="0"/>
              <w:autoSpaceDE w:val="0"/>
              <w:spacing w:after="0" w:line="240" w:lineRule="auto"/>
              <w:jc w:val="both"/>
              <w:rPr>
                <w:rFonts w:ascii="Times New Roman" w:hAnsi="Times New Roman"/>
                <w:sz w:val="28"/>
                <w:szCs w:val="28"/>
              </w:rPr>
            </w:pPr>
            <w:r w:rsidRPr="000E2B8A">
              <w:rPr>
                <w:rFonts w:ascii="Times New Roman" w:hAnsi="Times New Roman"/>
                <w:sz w:val="28"/>
                <w:szCs w:val="28"/>
              </w:rPr>
              <w:t>- увеличение результативности деятельности тренерского состава с 0,25% в 2015 году до 0,32% в 2020 году;</w:t>
            </w:r>
          </w:p>
          <w:p w:rsidR="00D52FF6" w:rsidRPr="000E2B8A" w:rsidRDefault="00D52FF6" w:rsidP="00D205E1">
            <w:pPr>
              <w:widowControl w:val="0"/>
              <w:autoSpaceDE w:val="0"/>
              <w:spacing w:after="0" w:line="240" w:lineRule="auto"/>
              <w:jc w:val="both"/>
              <w:rPr>
                <w:rFonts w:ascii="Times New Roman" w:hAnsi="Times New Roman"/>
                <w:sz w:val="28"/>
                <w:szCs w:val="28"/>
              </w:rPr>
            </w:pPr>
            <w:r w:rsidRPr="000E2B8A">
              <w:rPr>
                <w:rFonts w:ascii="Times New Roman" w:hAnsi="Times New Roman"/>
                <w:sz w:val="28"/>
                <w:szCs w:val="28"/>
              </w:rPr>
              <w:t>- увеличение доли населения, удовлетворенного условиями для занятия физической культурой и спортом, в процентах от числа опрошенных с 40,0% в 2015 году до 50,0% в 2020 году;</w:t>
            </w:r>
          </w:p>
          <w:p w:rsidR="00D52FF6" w:rsidRPr="000E2B8A"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0E2B8A">
              <w:rPr>
                <w:rFonts w:ascii="Times New Roman" w:hAnsi="Times New Roman"/>
                <w:sz w:val="28"/>
                <w:szCs w:val="28"/>
              </w:rPr>
              <w:t>- увеличение охвата детей и молодежи поселения   культурно-массовыми мероприятиями.</w:t>
            </w:r>
          </w:p>
        </w:tc>
      </w:tr>
    </w:tbl>
    <w:p w:rsidR="00D52FF6" w:rsidRPr="00A511A4" w:rsidRDefault="00D52FF6" w:rsidP="00D205E1">
      <w:pPr>
        <w:widowControl w:val="0"/>
        <w:autoSpaceDE w:val="0"/>
        <w:spacing w:after="0" w:line="240" w:lineRule="auto"/>
        <w:ind w:firstLine="540"/>
        <w:jc w:val="both"/>
        <w:rPr>
          <w:rFonts w:ascii="Times New Roman" w:hAnsi="Times New Roman"/>
          <w:sz w:val="28"/>
          <w:szCs w:val="28"/>
          <w:lang w:eastAsia="ar-SA"/>
        </w:rPr>
      </w:pPr>
    </w:p>
    <w:p w:rsidR="00D52FF6" w:rsidRPr="00A511A4" w:rsidRDefault="00D52FF6" w:rsidP="003C5BFC">
      <w:pPr>
        <w:widowControl w:val="0"/>
        <w:numPr>
          <w:ilvl w:val="1"/>
          <w:numId w:val="9"/>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3</w:t>
      </w:r>
      <w:r w:rsidRPr="00A511A4">
        <w:rPr>
          <w:rFonts w:ascii="Times New Roman" w:hAnsi="Times New Roman"/>
          <w:b/>
          <w:bCs/>
          <w:sz w:val="28"/>
          <w:szCs w:val="28"/>
        </w:rPr>
        <w:t>, описание основных проблем в указанной сфере и прогноз ее развития</w:t>
      </w:r>
      <w:r>
        <w:rPr>
          <w:rFonts w:ascii="Times New Roman" w:hAnsi="Times New Roman"/>
          <w:b/>
          <w:bCs/>
          <w:sz w:val="28"/>
          <w:szCs w:val="28"/>
        </w:rPr>
        <w:t xml:space="preserve">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Сегодня на всех уровнях государственного управления растет осознание необходимости повышения социальной роли физической культуры и массового спорта, создания оптимальных условий для развития физической культуры среди различных категорий населения.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При разработке подпрограммы</w:t>
      </w:r>
      <w:r>
        <w:rPr>
          <w:rFonts w:ascii="Times New Roman" w:hAnsi="Times New Roman"/>
          <w:sz w:val="28"/>
          <w:szCs w:val="28"/>
        </w:rPr>
        <w:t>3</w:t>
      </w:r>
      <w:r w:rsidRPr="00A511A4">
        <w:rPr>
          <w:rFonts w:ascii="Times New Roman" w:hAnsi="Times New Roman"/>
          <w:sz w:val="28"/>
          <w:szCs w:val="28"/>
        </w:rPr>
        <w:t xml:space="preserve">  учтены задачи, направленные на улучшение здоровья и качества жизни населения, повышение степени вовлеченности жителей городского поселения в занятия физической культурой и массовым спортом.</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Широкое привлечение к систематическим занятиям физической культурой жителей  городского поселения невозможно без создания необходимых условий по месту жительства. Открытые спортивные сооружения, находящиеся в шаговой доступности, пользуются большой популярностью и способны привлекать значительное число людей самого разного возраста.</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В городском поселении планируется строительство: физкультурно-оздоровительного комплекс, 10 детских площадок, 2 спортивные площадки, в зимний период 1 </w:t>
      </w:r>
      <w:r w:rsidR="0089050D" w:rsidRPr="00A511A4">
        <w:rPr>
          <w:rFonts w:ascii="Times New Roman" w:hAnsi="Times New Roman"/>
          <w:sz w:val="28"/>
          <w:szCs w:val="28"/>
        </w:rPr>
        <w:t>хоккейная</w:t>
      </w:r>
      <w:r w:rsidRPr="00A511A4">
        <w:rPr>
          <w:rFonts w:ascii="Times New Roman" w:hAnsi="Times New Roman"/>
          <w:sz w:val="28"/>
          <w:szCs w:val="28"/>
        </w:rPr>
        <w:t xml:space="preserve"> коробка. При строительстве микрорайонов не всегда отводится место под строительство спортивных сооружений для занятий детей и взрослого населения по месту жительства. Одним из условий привлечения населения к занятиям физической культурой и массовым спортом является наличие спортивных площадок, соответствующих современным требованиям. В настоящее время требуются уже более современные и качественные спортивные площадки.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поселении имеются следующие проблемы в сфере физической культуры: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отсутствие физкультурно-оздоровительных учреждений;</w:t>
      </w:r>
    </w:p>
    <w:p w:rsidR="00D52FF6" w:rsidRPr="00A511A4" w:rsidRDefault="00D52FF6" w:rsidP="00D205E1">
      <w:pPr>
        <w:widowControl w:val="0"/>
        <w:numPr>
          <w:ilvl w:val="0"/>
          <w:numId w:val="11"/>
        </w:numPr>
        <w:suppressAutoHyphens/>
        <w:autoSpaceDE w:val="0"/>
        <w:spacing w:after="0" w:line="240" w:lineRule="auto"/>
        <w:ind w:left="0" w:firstLine="540"/>
        <w:jc w:val="both"/>
        <w:rPr>
          <w:rFonts w:ascii="Times New Roman" w:hAnsi="Times New Roman"/>
          <w:sz w:val="28"/>
          <w:szCs w:val="28"/>
        </w:rPr>
      </w:pPr>
      <w:r w:rsidRPr="00A511A4">
        <w:rPr>
          <w:rFonts w:ascii="Times New Roman" w:hAnsi="Times New Roman"/>
          <w:sz w:val="28"/>
          <w:szCs w:val="28"/>
        </w:rPr>
        <w:t>не достаточное количество спортивных площадок с твердым покрытием.</w:t>
      </w:r>
    </w:p>
    <w:p w:rsidR="00D52FF6" w:rsidRPr="00A511A4" w:rsidRDefault="00D52FF6" w:rsidP="00D205E1">
      <w:pPr>
        <w:widowControl w:val="0"/>
        <w:autoSpaceDE w:val="0"/>
        <w:spacing w:after="0" w:line="240" w:lineRule="auto"/>
        <w:ind w:left="540"/>
        <w:jc w:val="both"/>
        <w:rPr>
          <w:rFonts w:ascii="Times New Roman" w:hAnsi="Times New Roman"/>
          <w:sz w:val="28"/>
          <w:szCs w:val="28"/>
        </w:rPr>
      </w:pPr>
    </w:p>
    <w:p w:rsidR="00D52FF6" w:rsidRPr="00A511A4" w:rsidRDefault="00D52FF6" w:rsidP="00D205E1">
      <w:pPr>
        <w:widowControl w:val="0"/>
        <w:numPr>
          <w:ilvl w:val="1"/>
          <w:numId w:val="9"/>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3</w:t>
      </w:r>
    </w:p>
    <w:p w:rsidR="00D52FF6" w:rsidRPr="00A511A4" w:rsidRDefault="00D52FF6" w:rsidP="00D205E1">
      <w:pPr>
        <w:widowControl w:val="0"/>
        <w:autoSpaceDE w:val="0"/>
        <w:spacing w:after="0" w:line="240" w:lineRule="auto"/>
        <w:ind w:firstLine="540"/>
        <w:jc w:val="center"/>
        <w:rPr>
          <w:rFonts w:ascii="Times New Roman" w:hAnsi="Times New Roman"/>
          <w:b/>
          <w:bCs/>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Цель подпрограммы</w:t>
      </w:r>
      <w:r>
        <w:rPr>
          <w:rFonts w:ascii="Times New Roman" w:hAnsi="Times New Roman"/>
          <w:sz w:val="28"/>
          <w:szCs w:val="28"/>
        </w:rPr>
        <w:t xml:space="preserve"> 3</w:t>
      </w:r>
      <w:r w:rsidRPr="00A511A4">
        <w:rPr>
          <w:rFonts w:ascii="Times New Roman" w:hAnsi="Times New Roman"/>
          <w:sz w:val="28"/>
          <w:szCs w:val="28"/>
        </w:rPr>
        <w:t xml:space="preserve"> -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Основные задачи подпрограммы</w:t>
      </w:r>
      <w:r>
        <w:rPr>
          <w:rFonts w:ascii="Times New Roman" w:hAnsi="Times New Roman"/>
          <w:sz w:val="28"/>
          <w:szCs w:val="28"/>
        </w:rPr>
        <w:t xml:space="preserve"> 3</w:t>
      </w:r>
      <w:r w:rsidRPr="00A511A4">
        <w:rPr>
          <w:rFonts w:ascii="Times New Roman" w:hAnsi="Times New Roman"/>
          <w:sz w:val="28"/>
          <w:szCs w:val="28"/>
        </w:rPr>
        <w:t>:</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D52FF6" w:rsidRPr="00A511A4" w:rsidRDefault="00D52FF6" w:rsidP="00D205E1">
      <w:pPr>
        <w:spacing w:after="0" w:line="240" w:lineRule="auto"/>
        <w:rPr>
          <w:rFonts w:ascii="Times New Roman" w:hAnsi="Times New Roman"/>
          <w:sz w:val="28"/>
          <w:szCs w:val="28"/>
        </w:rPr>
      </w:pPr>
      <w:r w:rsidRPr="00A511A4">
        <w:rPr>
          <w:rFonts w:ascii="Times New Roman" w:hAnsi="Times New Roman"/>
          <w:sz w:val="28"/>
          <w:szCs w:val="28"/>
        </w:rPr>
        <w:t xml:space="preserve">        2.Организация мероприятий для детей и молодежи, патриотическое воспитание детей и молодежи.</w:t>
      </w:r>
    </w:p>
    <w:p w:rsidR="00D52FF6" w:rsidRPr="00A511A4" w:rsidRDefault="00D52FF6" w:rsidP="00D205E1">
      <w:pPr>
        <w:widowControl w:val="0"/>
        <w:autoSpaceDE w:val="0"/>
        <w:spacing w:after="0" w:line="240" w:lineRule="auto"/>
        <w:jc w:val="both"/>
        <w:rPr>
          <w:rFonts w:ascii="Times New Roman" w:hAnsi="Times New Roman"/>
          <w:sz w:val="28"/>
          <w:szCs w:val="28"/>
        </w:rPr>
      </w:pPr>
      <w:r w:rsidRPr="00A511A4">
        <w:rPr>
          <w:rFonts w:ascii="Times New Roman" w:hAnsi="Times New Roman"/>
          <w:sz w:val="28"/>
          <w:szCs w:val="28"/>
        </w:rPr>
        <w:tab/>
        <w:t>Решение  задач будет осуществляться путем реализации программных мероприятий в течение 2015 - 2020 годов, этапы реализации подпрограммы</w:t>
      </w:r>
      <w:r>
        <w:rPr>
          <w:rFonts w:ascii="Times New Roman" w:hAnsi="Times New Roman"/>
          <w:sz w:val="28"/>
          <w:szCs w:val="28"/>
        </w:rPr>
        <w:t xml:space="preserve"> 3</w:t>
      </w:r>
      <w:r w:rsidRPr="00A511A4">
        <w:rPr>
          <w:rFonts w:ascii="Times New Roman" w:hAnsi="Times New Roman"/>
          <w:sz w:val="28"/>
          <w:szCs w:val="28"/>
        </w:rPr>
        <w:t xml:space="preserve">  не выделяются.</w:t>
      </w:r>
    </w:p>
    <w:p w:rsidR="00D52FF6" w:rsidRPr="00A511A4" w:rsidRDefault="00D52FF6" w:rsidP="00D205E1">
      <w:pPr>
        <w:widowControl w:val="0"/>
        <w:autoSpaceDE w:val="0"/>
        <w:spacing w:after="0" w:line="240" w:lineRule="auto"/>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center"/>
        <w:rPr>
          <w:rFonts w:ascii="Times New Roman" w:hAnsi="Times New Roman"/>
          <w:sz w:val="28"/>
          <w:szCs w:val="28"/>
        </w:rPr>
      </w:pPr>
      <w:bookmarkStart w:id="5" w:name="Par311"/>
      <w:bookmarkEnd w:id="5"/>
      <w:r w:rsidRPr="00A511A4">
        <w:rPr>
          <w:rFonts w:ascii="Times New Roman" w:hAnsi="Times New Roman"/>
          <w:b/>
          <w:bCs/>
          <w:sz w:val="28"/>
          <w:szCs w:val="28"/>
        </w:rPr>
        <w:t>3.Обоснование выделения системы мероприятий подпрограммы</w:t>
      </w:r>
      <w:r>
        <w:rPr>
          <w:rFonts w:ascii="Times New Roman" w:hAnsi="Times New Roman"/>
          <w:b/>
          <w:bCs/>
          <w:sz w:val="28"/>
          <w:szCs w:val="28"/>
        </w:rPr>
        <w:t xml:space="preserve"> 3</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Подпрограмма</w:t>
      </w:r>
      <w:r>
        <w:rPr>
          <w:rFonts w:ascii="Times New Roman" w:hAnsi="Times New Roman"/>
          <w:sz w:val="28"/>
          <w:szCs w:val="28"/>
        </w:rPr>
        <w:t xml:space="preserve"> 3</w:t>
      </w:r>
      <w:r w:rsidRPr="00A511A4">
        <w:rPr>
          <w:rFonts w:ascii="Times New Roman" w:hAnsi="Times New Roman"/>
          <w:sz w:val="28"/>
          <w:szCs w:val="28"/>
        </w:rPr>
        <w:t xml:space="preserve"> направлена на привлечение жителей городского поселения к активным занятиям физической культурой и спортом, создание условий для занятий физической культурой и спортом для всех возрастных групп жителей городского поселения, включая инвалидов и иных лиц с ограниченными возможностями здоровья.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В рамках подпрограммы 3</w:t>
      </w:r>
      <w:r w:rsidRPr="00A511A4">
        <w:rPr>
          <w:rFonts w:ascii="Times New Roman" w:hAnsi="Times New Roman"/>
          <w:sz w:val="28"/>
          <w:szCs w:val="28"/>
        </w:rPr>
        <w:t>решаются задачи: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обеспечение жителей городского поселения возможностями для удовлетворения потребностей в физической активности и участии в массовом спортивном движении;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популяризация физической культуры и спорта среди жителей городского поселения всех возрастных групп, в том числе инвалидов и иных лиц с ограниченными возможностями здоровья;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совершенствование системы физического воспитания детей, юношества и молодежи;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 обеспечение успешного выступления спортсменов на районных, областных, Всероссийских и международных соревнованиях и совершенствование подготовки спортивного резерва.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 рамках подпрограммы</w:t>
      </w:r>
      <w:r>
        <w:rPr>
          <w:rFonts w:ascii="Times New Roman" w:hAnsi="Times New Roman"/>
          <w:sz w:val="28"/>
          <w:szCs w:val="28"/>
        </w:rPr>
        <w:t xml:space="preserve"> 3</w:t>
      </w:r>
      <w:r w:rsidRPr="00A511A4">
        <w:rPr>
          <w:rFonts w:ascii="Times New Roman" w:hAnsi="Times New Roman"/>
          <w:sz w:val="28"/>
          <w:szCs w:val="28"/>
        </w:rPr>
        <w:t xml:space="preserve"> предусмотрены мероприятия:</w:t>
      </w:r>
    </w:p>
    <w:p w:rsidR="00D52FF6" w:rsidRPr="00A511A4" w:rsidRDefault="00D52FF6" w:rsidP="00D205E1">
      <w:pPr>
        <w:widowControl w:val="0"/>
        <w:numPr>
          <w:ilvl w:val="1"/>
          <w:numId w:val="12"/>
        </w:numPr>
        <w:suppressAutoHyphens/>
        <w:autoSpaceDE w:val="0"/>
        <w:spacing w:after="0" w:line="240" w:lineRule="auto"/>
        <w:ind w:left="0" w:firstLine="540"/>
        <w:jc w:val="both"/>
        <w:rPr>
          <w:rFonts w:ascii="Times New Roman" w:hAnsi="Times New Roman"/>
          <w:sz w:val="28"/>
          <w:szCs w:val="28"/>
        </w:rPr>
      </w:pPr>
      <w:r w:rsidRPr="00A511A4">
        <w:rPr>
          <w:rFonts w:ascii="Times New Roman" w:hAnsi="Times New Roman"/>
          <w:sz w:val="28"/>
          <w:szCs w:val="28"/>
        </w:rPr>
        <w:t>Мероприятия по укреплению материально-технической базы;</w:t>
      </w:r>
    </w:p>
    <w:p w:rsidR="00D52FF6" w:rsidRPr="00A511A4" w:rsidRDefault="00D52FF6" w:rsidP="00D205E1">
      <w:pPr>
        <w:widowControl w:val="0"/>
        <w:numPr>
          <w:ilvl w:val="1"/>
          <w:numId w:val="12"/>
        </w:numPr>
        <w:suppressAutoHyphens/>
        <w:autoSpaceDE w:val="0"/>
        <w:spacing w:after="0" w:line="240" w:lineRule="auto"/>
        <w:ind w:left="0" w:firstLine="540"/>
        <w:jc w:val="both"/>
        <w:rPr>
          <w:rFonts w:ascii="Times New Roman" w:hAnsi="Times New Roman"/>
          <w:sz w:val="28"/>
          <w:szCs w:val="28"/>
        </w:rPr>
      </w:pPr>
      <w:r w:rsidRPr="00A511A4">
        <w:rPr>
          <w:rFonts w:ascii="Times New Roman" w:hAnsi="Times New Roman"/>
          <w:sz w:val="28"/>
          <w:szCs w:val="28"/>
        </w:rPr>
        <w:t>Организация и проведение физкультурно-массовых и спортивных мероприятий, популяризация здорового образа жизни;</w:t>
      </w: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t xml:space="preserve">       4.  Организация мероприятий для детей и молодежи поселения. Данное мероприятие предусматривает проведение праздников</w:t>
      </w:r>
      <w:r>
        <w:rPr>
          <w:rFonts w:ascii="Times New Roman" w:hAnsi="Times New Roman"/>
          <w:sz w:val="28"/>
          <w:szCs w:val="28"/>
        </w:rPr>
        <w:t xml:space="preserve"> в</w:t>
      </w:r>
      <w:r w:rsidRPr="00A511A4">
        <w:rPr>
          <w:rFonts w:ascii="Times New Roman" w:hAnsi="Times New Roman"/>
          <w:sz w:val="28"/>
          <w:szCs w:val="28"/>
        </w:rPr>
        <w:t xml:space="preserve"> летне</w:t>
      </w:r>
      <w:r>
        <w:rPr>
          <w:rFonts w:ascii="Times New Roman" w:hAnsi="Times New Roman"/>
          <w:sz w:val="28"/>
          <w:szCs w:val="28"/>
        </w:rPr>
        <w:t xml:space="preserve">-осенний период для детей и молодежи поселения, с целью обеспечения досуга </w:t>
      </w:r>
      <w:r w:rsidRPr="00A511A4">
        <w:rPr>
          <w:rFonts w:ascii="Times New Roman" w:hAnsi="Times New Roman"/>
          <w:sz w:val="28"/>
          <w:szCs w:val="28"/>
        </w:rPr>
        <w:t>детей и  молоде</w:t>
      </w:r>
      <w:r>
        <w:rPr>
          <w:rFonts w:ascii="Times New Roman" w:hAnsi="Times New Roman"/>
          <w:sz w:val="28"/>
          <w:szCs w:val="28"/>
        </w:rPr>
        <w:t xml:space="preserve">жи  в  теплое  время  года.  В </w:t>
      </w:r>
      <w:r w:rsidRPr="00A511A4">
        <w:rPr>
          <w:rFonts w:ascii="Times New Roman" w:hAnsi="Times New Roman"/>
          <w:sz w:val="28"/>
          <w:szCs w:val="28"/>
        </w:rPr>
        <w:t>рамках меропри</w:t>
      </w:r>
      <w:r>
        <w:rPr>
          <w:rFonts w:ascii="Times New Roman" w:hAnsi="Times New Roman"/>
          <w:sz w:val="28"/>
          <w:szCs w:val="28"/>
        </w:rPr>
        <w:t xml:space="preserve">ятия предусмотрены  конкурсы, эстафеты, игры для </w:t>
      </w:r>
      <w:r w:rsidRPr="00A511A4">
        <w:rPr>
          <w:rFonts w:ascii="Times New Roman" w:hAnsi="Times New Roman"/>
          <w:sz w:val="28"/>
          <w:szCs w:val="28"/>
        </w:rPr>
        <w:t xml:space="preserve">детей, </w:t>
      </w:r>
      <w:r>
        <w:rPr>
          <w:rFonts w:ascii="Times New Roman" w:hAnsi="Times New Roman"/>
          <w:sz w:val="28"/>
          <w:szCs w:val="28"/>
        </w:rPr>
        <w:t xml:space="preserve">призы и подарки, организация   участия    детей и  молодежи поселения в районных </w:t>
      </w:r>
      <w:r w:rsidRPr="00A511A4">
        <w:rPr>
          <w:rFonts w:ascii="Times New Roman" w:hAnsi="Times New Roman"/>
          <w:sz w:val="28"/>
          <w:szCs w:val="28"/>
        </w:rPr>
        <w:t>мероприятиях для дете</w:t>
      </w:r>
      <w:r>
        <w:rPr>
          <w:rFonts w:ascii="Times New Roman" w:hAnsi="Times New Roman"/>
          <w:sz w:val="28"/>
          <w:szCs w:val="28"/>
        </w:rPr>
        <w:t xml:space="preserve">й и молодежи; патриотическое воспитание детей и молодежи </w:t>
      </w:r>
      <w:r w:rsidRPr="00A511A4">
        <w:rPr>
          <w:rFonts w:ascii="Times New Roman" w:hAnsi="Times New Roman"/>
          <w:sz w:val="28"/>
          <w:szCs w:val="28"/>
        </w:rPr>
        <w:t>п</w:t>
      </w:r>
      <w:r>
        <w:rPr>
          <w:rFonts w:ascii="Times New Roman" w:hAnsi="Times New Roman"/>
          <w:sz w:val="28"/>
          <w:szCs w:val="28"/>
        </w:rPr>
        <w:t xml:space="preserve">оселения; </w:t>
      </w:r>
      <w:r>
        <w:rPr>
          <w:rFonts w:ascii="Times New Roman" w:hAnsi="Times New Roman"/>
          <w:sz w:val="28"/>
          <w:szCs w:val="28"/>
        </w:rPr>
        <w:lastRenderedPageBreak/>
        <w:t>вовлечение   молодежи в социально-экономические  и</w:t>
      </w:r>
      <w:r w:rsidRPr="00A511A4">
        <w:rPr>
          <w:rFonts w:ascii="Times New Roman" w:hAnsi="Times New Roman"/>
          <w:sz w:val="28"/>
          <w:szCs w:val="28"/>
        </w:rPr>
        <w:t xml:space="preserve"> политические  процессы на территории поселения. </w:t>
      </w:r>
    </w:p>
    <w:p w:rsidR="00D52FF6" w:rsidRPr="00A511A4" w:rsidRDefault="00D52FF6" w:rsidP="00D205E1">
      <w:pPr>
        <w:spacing w:after="0" w:line="240" w:lineRule="auto"/>
        <w:jc w:val="both"/>
        <w:rPr>
          <w:rFonts w:ascii="Times New Roman" w:hAnsi="Times New Roman"/>
          <w:sz w:val="28"/>
          <w:szCs w:val="28"/>
        </w:rPr>
      </w:pPr>
      <w:r w:rsidRPr="00A511A4">
        <w:rPr>
          <w:rFonts w:ascii="Times New Roman" w:hAnsi="Times New Roman"/>
          <w:sz w:val="28"/>
          <w:szCs w:val="28"/>
        </w:rPr>
        <w:t xml:space="preserve">         Реализация комплекса мероприятий подпрограммы</w:t>
      </w:r>
      <w:r>
        <w:rPr>
          <w:rFonts w:ascii="Times New Roman" w:hAnsi="Times New Roman"/>
          <w:sz w:val="28"/>
          <w:szCs w:val="28"/>
        </w:rPr>
        <w:t xml:space="preserve"> 3</w:t>
      </w:r>
      <w:r w:rsidRPr="00A511A4">
        <w:rPr>
          <w:rFonts w:ascii="Times New Roman" w:hAnsi="Times New Roman"/>
          <w:sz w:val="28"/>
          <w:szCs w:val="28"/>
        </w:rPr>
        <w:t xml:space="preserve">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городского поселения.</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widowControl w:val="0"/>
        <w:numPr>
          <w:ilvl w:val="1"/>
          <w:numId w:val="12"/>
        </w:numPr>
        <w:suppressAutoHyphens/>
        <w:autoSpaceDE w:val="0"/>
        <w:spacing w:after="0" w:line="240" w:lineRule="auto"/>
        <w:ind w:firstLine="540"/>
        <w:jc w:val="center"/>
        <w:rPr>
          <w:rFonts w:ascii="Times New Roman" w:hAnsi="Times New Roman"/>
          <w:b/>
          <w:bCs/>
          <w:color w:val="000000"/>
          <w:sz w:val="28"/>
          <w:szCs w:val="28"/>
          <w:shd w:val="clear" w:color="auto" w:fill="FFFF00"/>
        </w:rPr>
      </w:pPr>
      <w:r w:rsidRPr="00A511A4">
        <w:rPr>
          <w:rFonts w:ascii="Times New Roman" w:hAnsi="Times New Roman"/>
          <w:b/>
          <w:sz w:val="28"/>
          <w:szCs w:val="28"/>
        </w:rPr>
        <w:t>Прогноз конечных результатов подпрограммы</w:t>
      </w:r>
      <w:r>
        <w:rPr>
          <w:rFonts w:ascii="Times New Roman" w:hAnsi="Times New Roman"/>
          <w:b/>
          <w:sz w:val="28"/>
          <w:szCs w:val="28"/>
        </w:rPr>
        <w:t xml:space="preserve"> 3</w:t>
      </w:r>
    </w:p>
    <w:p w:rsidR="00D52FF6" w:rsidRPr="00A511A4" w:rsidRDefault="00D52FF6" w:rsidP="00D205E1">
      <w:pPr>
        <w:widowControl w:val="0"/>
        <w:autoSpaceDE w:val="0"/>
        <w:spacing w:after="0" w:line="240" w:lineRule="auto"/>
        <w:ind w:left="1620"/>
        <w:rPr>
          <w:rFonts w:ascii="Times New Roman" w:hAnsi="Times New Roman"/>
          <w:b/>
          <w:bCs/>
          <w:color w:val="000000"/>
          <w:sz w:val="28"/>
          <w:szCs w:val="28"/>
          <w:shd w:val="clear" w:color="auto" w:fill="FFFF00"/>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По итогам реализации подпрограммы</w:t>
      </w:r>
      <w:r>
        <w:rPr>
          <w:rFonts w:ascii="Times New Roman" w:hAnsi="Times New Roman"/>
          <w:sz w:val="28"/>
          <w:szCs w:val="28"/>
        </w:rPr>
        <w:t xml:space="preserve"> 3</w:t>
      </w:r>
      <w:r w:rsidRPr="00A511A4">
        <w:rPr>
          <w:rFonts w:ascii="Times New Roman" w:hAnsi="Times New Roman"/>
          <w:sz w:val="28"/>
          <w:szCs w:val="28"/>
        </w:rPr>
        <w:t xml:space="preserve"> ожидается достижение следующих показателей и социально значимых результатов:</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 увеличение доли жителей городского поселения, систематически занимающихся физической культурой и спортом, в общей численности населения с 28,0% в 2015 году до 35,0% в 2020 году,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увеличение доли учащихся общеобразовательных учреждений, систематически занимающихся физической культурой и спортом в свободное от учебы время, к общей численности занимающихся с 95,2% в 2015 году до 96,6% в 2020 году,</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 увеличение результативности деятельности тренерского состава с 0,25% в 2015 году до 0,32% в 2020 году, </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увеличение доли населения, удовлетворенного условиями для занятия физической культурой и спортом, в процентах от числа опрошенных с 40,0% в 2015 году до 50,0% в 2020 году;</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увеличение охвата детей и молодежи поселения культурно-массовыми мероприятиями.</w:t>
      </w:r>
    </w:p>
    <w:p w:rsidR="00D52FF6" w:rsidRPr="00A511A4" w:rsidRDefault="00D52FF6" w:rsidP="00D205E1">
      <w:pPr>
        <w:numPr>
          <w:ilvl w:val="1"/>
          <w:numId w:val="12"/>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3</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spacing w:after="0" w:line="240" w:lineRule="auto"/>
        <w:ind w:firstLine="360"/>
        <w:jc w:val="both"/>
        <w:rPr>
          <w:rFonts w:ascii="Times New Roman" w:hAnsi="Times New Roman"/>
          <w:sz w:val="28"/>
          <w:szCs w:val="28"/>
        </w:rPr>
      </w:pPr>
      <w:r w:rsidRPr="00A511A4">
        <w:rPr>
          <w:rFonts w:ascii="Times New Roman" w:hAnsi="Times New Roman"/>
          <w:sz w:val="28"/>
          <w:szCs w:val="28"/>
        </w:rPr>
        <w:t xml:space="preserve">Предполагаемый общий объем финансирования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3</w:t>
      </w:r>
      <w:r w:rsidRPr="00A511A4">
        <w:rPr>
          <w:rFonts w:ascii="Times New Roman" w:hAnsi="Times New Roman"/>
          <w:sz w:val="28"/>
          <w:szCs w:val="28"/>
        </w:rPr>
        <w:t xml:space="preserve"> в 2016-2018 годах составит 3757,</w:t>
      </w:r>
      <w:r>
        <w:rPr>
          <w:rFonts w:ascii="Times New Roman" w:hAnsi="Times New Roman"/>
          <w:sz w:val="28"/>
          <w:szCs w:val="28"/>
        </w:rPr>
        <w:t>8</w:t>
      </w:r>
      <w:r w:rsidRPr="00A511A4">
        <w:rPr>
          <w:rFonts w:ascii="Times New Roman" w:hAnsi="Times New Roman"/>
          <w:sz w:val="28"/>
          <w:szCs w:val="28"/>
        </w:rPr>
        <w:t xml:space="preserve"> тыс. рублей, в том числе за счет средств местного бюджета 3757</w:t>
      </w:r>
      <w:r>
        <w:rPr>
          <w:rFonts w:ascii="Times New Roman" w:hAnsi="Times New Roman"/>
          <w:sz w:val="28"/>
          <w:szCs w:val="28"/>
        </w:rPr>
        <w:t>,8</w:t>
      </w:r>
      <w:r w:rsidRPr="00A511A4">
        <w:rPr>
          <w:rFonts w:ascii="Times New Roman" w:hAnsi="Times New Roman"/>
          <w:sz w:val="28"/>
          <w:szCs w:val="28"/>
        </w:rPr>
        <w:t xml:space="preserve"> тыс. рублей по годам реализации:</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2015 год -  284,5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 xml:space="preserve">2016 год -  </w:t>
      </w:r>
      <w:r>
        <w:rPr>
          <w:rFonts w:ascii="Times New Roman" w:hAnsi="Times New Roman"/>
          <w:sz w:val="28"/>
          <w:szCs w:val="28"/>
        </w:rPr>
        <w:t>550,9</w:t>
      </w:r>
      <w:r w:rsidRPr="00A511A4">
        <w:rPr>
          <w:rFonts w:ascii="Times New Roman" w:hAnsi="Times New Roman"/>
          <w:sz w:val="28"/>
          <w:szCs w:val="28"/>
        </w:rPr>
        <w:t xml:space="preserve">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2017 год -  780,2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2018 год -  780,5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2019 год – 991,7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2020 год – 370,0 тыс. руб.</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3</w:t>
      </w:r>
      <w:r w:rsidRPr="00A511A4">
        <w:rPr>
          <w:rFonts w:ascii="Times New Roman" w:hAnsi="Times New Roman"/>
          <w:sz w:val="28"/>
          <w:szCs w:val="28"/>
        </w:rPr>
        <w:t xml:space="preserve"> за счет средств бюджета городского поселения и внебюджетных средств по годам представлены в </w:t>
      </w:r>
      <w:hyperlink r:id="rId11" w:anchor="Par809" w:history="1">
        <w:r w:rsidRPr="00455848">
          <w:rPr>
            <w:rStyle w:val="a3"/>
            <w:rFonts w:ascii="Times New Roman" w:hAnsi="Times New Roman"/>
            <w:color w:val="auto"/>
            <w:sz w:val="28"/>
            <w:szCs w:val="28"/>
          </w:rPr>
          <w:t xml:space="preserve">приложениях </w:t>
        </w:r>
      </w:hyperlink>
      <w:r w:rsidRPr="00455848">
        <w:rPr>
          <w:rStyle w:val="a3"/>
          <w:rFonts w:ascii="Times New Roman" w:hAnsi="Times New Roman"/>
          <w:color w:val="auto"/>
          <w:sz w:val="28"/>
          <w:szCs w:val="28"/>
        </w:rPr>
        <w:t xml:space="preserve">№ </w:t>
      </w:r>
      <w:r w:rsidRPr="00A511A4">
        <w:rPr>
          <w:rFonts w:ascii="Times New Roman" w:hAnsi="Times New Roman"/>
          <w:sz w:val="28"/>
          <w:szCs w:val="28"/>
        </w:rPr>
        <w:t>3, 4 к Программе.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Прогноз сводных показателей муниципальных заданий на оказание муниципальных услуг по</w:t>
      </w:r>
      <w:r>
        <w:rPr>
          <w:rFonts w:ascii="Times New Roman" w:hAnsi="Times New Roman"/>
          <w:sz w:val="28"/>
          <w:szCs w:val="28"/>
        </w:rPr>
        <w:t xml:space="preserve"> под</w:t>
      </w:r>
      <w:r w:rsidRPr="00A511A4">
        <w:rPr>
          <w:rFonts w:ascii="Times New Roman" w:hAnsi="Times New Roman"/>
          <w:sz w:val="28"/>
          <w:szCs w:val="28"/>
        </w:rPr>
        <w:t xml:space="preserve">программе </w:t>
      </w:r>
      <w:r>
        <w:rPr>
          <w:rFonts w:ascii="Times New Roman" w:hAnsi="Times New Roman"/>
          <w:sz w:val="28"/>
          <w:szCs w:val="28"/>
        </w:rPr>
        <w:t xml:space="preserve">3 </w:t>
      </w:r>
      <w:r w:rsidRPr="00A511A4">
        <w:rPr>
          <w:rFonts w:ascii="Times New Roman" w:hAnsi="Times New Roman"/>
          <w:sz w:val="28"/>
          <w:szCs w:val="28"/>
        </w:rPr>
        <w:t>представлен в приложении № 5</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3 </w:t>
      </w:r>
      <w:r w:rsidRPr="00A511A4">
        <w:rPr>
          <w:rFonts w:ascii="Times New Roman" w:hAnsi="Times New Roman"/>
          <w:sz w:val="28"/>
          <w:szCs w:val="28"/>
        </w:rPr>
        <w:t xml:space="preserve">подлежит ежегодному уточнению в рамках подготовки проекта муниципального </w:t>
      </w:r>
      <w:r w:rsidRPr="00A511A4">
        <w:rPr>
          <w:rFonts w:ascii="Times New Roman" w:hAnsi="Times New Roman"/>
          <w:sz w:val="28"/>
          <w:szCs w:val="28"/>
        </w:rPr>
        <w:lastRenderedPageBreak/>
        <w:t>правового акта о бюджете городского поселения на очередной финансовый год и плановый период.</w:t>
      </w:r>
    </w:p>
    <w:p w:rsidR="00D52FF6" w:rsidRPr="00A511A4" w:rsidRDefault="00D52FF6" w:rsidP="00D205E1">
      <w:pPr>
        <w:widowControl w:val="0"/>
        <w:autoSpaceDE w:val="0"/>
        <w:spacing w:after="0" w:line="240" w:lineRule="auto"/>
        <w:jc w:val="center"/>
        <w:rPr>
          <w:rFonts w:ascii="Times New Roman" w:hAnsi="Times New Roman"/>
          <w:sz w:val="28"/>
          <w:szCs w:val="28"/>
        </w:rPr>
      </w:pPr>
    </w:p>
    <w:p w:rsidR="00D52FF6" w:rsidRPr="00A511A4" w:rsidRDefault="00D52FF6" w:rsidP="00D205E1">
      <w:pPr>
        <w:spacing w:after="0" w:line="240" w:lineRule="auto"/>
        <w:jc w:val="center"/>
        <w:rPr>
          <w:rFonts w:ascii="Times New Roman" w:hAnsi="Times New Roman"/>
          <w:b/>
          <w:bCs/>
          <w:sz w:val="28"/>
          <w:szCs w:val="28"/>
        </w:rPr>
      </w:pPr>
      <w:bookmarkStart w:id="6" w:name="Par729"/>
      <w:bookmarkStart w:id="7" w:name="Par230"/>
      <w:bookmarkStart w:id="8" w:name="Par1048"/>
      <w:bookmarkStart w:id="9" w:name="Par874"/>
      <w:bookmarkEnd w:id="6"/>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89050D" w:rsidRDefault="0089050D"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Default="00D52FF6" w:rsidP="00D205E1">
      <w:pPr>
        <w:spacing w:after="0" w:line="240" w:lineRule="auto"/>
        <w:jc w:val="center"/>
        <w:rPr>
          <w:rFonts w:ascii="Times New Roman" w:hAnsi="Times New Roman"/>
          <w:b/>
          <w:bCs/>
          <w:sz w:val="28"/>
          <w:szCs w:val="28"/>
        </w:rPr>
      </w:pPr>
    </w:p>
    <w:p w:rsidR="00D52FF6" w:rsidRPr="00A511A4" w:rsidRDefault="00D52FF6" w:rsidP="00D205E1">
      <w:pPr>
        <w:spacing w:after="0" w:line="240" w:lineRule="auto"/>
        <w:jc w:val="center"/>
        <w:rPr>
          <w:rFonts w:ascii="Times New Roman" w:hAnsi="Times New Roman"/>
          <w:b/>
          <w:bCs/>
          <w:sz w:val="28"/>
          <w:szCs w:val="28"/>
        </w:rPr>
      </w:pPr>
      <w:r w:rsidRPr="00A511A4">
        <w:rPr>
          <w:rFonts w:ascii="Times New Roman" w:hAnsi="Times New Roman"/>
          <w:b/>
          <w:bCs/>
          <w:sz w:val="28"/>
          <w:szCs w:val="28"/>
        </w:rPr>
        <w:lastRenderedPageBreak/>
        <w:t>П</w:t>
      </w:r>
      <w:bookmarkEnd w:id="7"/>
      <w:bookmarkEnd w:id="8"/>
      <w:bookmarkEnd w:id="9"/>
      <w:r w:rsidRPr="00A511A4">
        <w:rPr>
          <w:rFonts w:ascii="Times New Roman" w:hAnsi="Times New Roman"/>
          <w:b/>
          <w:bCs/>
          <w:sz w:val="28"/>
          <w:szCs w:val="28"/>
        </w:rPr>
        <w:t>ОДПРОГРАММА 4</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 xml:space="preserve">«РАЗВИТИЕ ДОРОЖНОЙ СЕТИ ГОРОДСКОГО ПОСЕЛЕНИЯ </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«ПОСЕЛОК СЕВЕРНЫЙ» НА 2015 - 2020 ГОДЫ»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Паспорт</w:t>
      </w: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Подпрограммы 4 "Развитие дорожной сети городского поселения</w:t>
      </w:r>
    </w:p>
    <w:p w:rsidR="00D52FF6" w:rsidRPr="00A511A4" w:rsidRDefault="00D52FF6" w:rsidP="00D205E1">
      <w:pPr>
        <w:widowControl w:val="0"/>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 xml:space="preserve"> «Поселок Северный» на 2015-2020 годы"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tbl>
      <w:tblPr>
        <w:tblW w:w="0" w:type="auto"/>
        <w:tblInd w:w="75" w:type="dxa"/>
        <w:tblLayout w:type="fixed"/>
        <w:tblCellMar>
          <w:top w:w="75" w:type="dxa"/>
          <w:left w:w="75" w:type="dxa"/>
          <w:bottom w:w="75" w:type="dxa"/>
          <w:right w:w="75" w:type="dxa"/>
        </w:tblCellMar>
        <w:tblLook w:val="00A0" w:firstRow="1" w:lastRow="0" w:firstColumn="1" w:lastColumn="0" w:noHBand="0" w:noVBand="0"/>
      </w:tblPr>
      <w:tblGrid>
        <w:gridCol w:w="3296"/>
        <w:gridCol w:w="6221"/>
      </w:tblGrid>
      <w:tr w:rsidR="00D52FF6" w:rsidRPr="000E2B8A" w:rsidTr="002C36FB">
        <w:tc>
          <w:tcPr>
            <w:tcW w:w="9517"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Подпрограмма 4 "Развитие дорожной сети городского поселения «Поселок Северный» на 2015-2020 годы "(далее подпрограмма 4)</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Соисполнители </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(цели)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autoSpaceDE w:val="0"/>
              <w:autoSpaceDN w:val="0"/>
              <w:adjustRightIn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Создание условий для устойчивого функционирования транспортной системы, дорожной сети и дворовых территорий многоквартирных домов городского поселения в соответствии с социально-экономическими потребностями населения.</w:t>
            </w:r>
          </w:p>
        </w:tc>
      </w:tr>
      <w:tr w:rsidR="00D52FF6" w:rsidRPr="000E2B8A" w:rsidTr="002C36FB">
        <w:trPr>
          <w:trHeight w:val="2032"/>
        </w:trPr>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1. Сохранность и развитие автомобильных дорог общего пользования местного значения в соответствии с темпами экономического развития городского поселения, ростом уровня автомобилизации и объемов автомобильных перевозок.</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2. Повышение уровня благоустройства дворовых территорий, прилегающих к многоквартирным домам.</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2015 - 2020 годы. Этапы реализации не выделяются</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5C25BA">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Общий объем бюджетных ассигнований подпрограммы 4,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w:t>
            </w:r>
            <w:r w:rsidRPr="000E2B8A">
              <w:rPr>
                <w:rFonts w:ascii="Times New Roman" w:hAnsi="Times New Roman"/>
                <w:sz w:val="28"/>
                <w:szCs w:val="28"/>
              </w:rPr>
              <w:lastRenderedPageBreak/>
              <w:t>других источников</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Общий объем бюджетных ассигнований подпрограммы 4 в 2015-2020 годах составит 27 027,3 тыс. рублей, в том числе за счет средств местного бюджета 27 027,3тыс.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7780,9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5154,3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2017 год -  6067,1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2018 год -  1841,7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2019 год – 2283,3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2020 год – 3900,0 тыс. руб.</w:t>
            </w:r>
          </w:p>
          <w:p w:rsidR="00D52FF6" w:rsidRPr="000E2B8A"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0E2B8A">
              <w:rPr>
                <w:rFonts w:ascii="Times New Roman" w:hAnsi="Times New Roman"/>
                <w:sz w:val="28"/>
                <w:szCs w:val="28"/>
              </w:rPr>
              <w:lastRenderedPageBreak/>
              <w:t>Прогнозный объем средств, привлекаемых из других источников0 тыс. рублей.</w:t>
            </w:r>
          </w:p>
        </w:tc>
      </w:tr>
      <w:tr w:rsidR="00D52FF6" w:rsidRPr="000E2B8A" w:rsidTr="002C36FB">
        <w:tc>
          <w:tcPr>
            <w:tcW w:w="3296"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Конечные результаты подпрограммы 4</w:t>
            </w:r>
          </w:p>
        </w:tc>
        <w:tc>
          <w:tcPr>
            <w:tcW w:w="6221"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jc w:val="both"/>
              <w:rPr>
                <w:rFonts w:ascii="Times New Roman" w:hAnsi="Times New Roman"/>
                <w:sz w:val="28"/>
                <w:szCs w:val="28"/>
              </w:rPr>
            </w:pPr>
            <w:r w:rsidRPr="000E2B8A">
              <w:rPr>
                <w:rFonts w:ascii="Times New Roman" w:hAnsi="Times New Roman"/>
                <w:sz w:val="28"/>
                <w:szCs w:val="28"/>
              </w:rPr>
              <w:t>1.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до 80,4% к уровню 2015 года.</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2. Увеличение общей протяженности построенных автомобильных дорог общего пользования местного значения с твердым покрытием на 18 км.</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3. Увеличение протяженности капитально отремонтированных автомобильных дорог общего пользования местного значения с усовершенствованным типом покрытия на 12 км.</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4. Увеличение протяженности тротуаров, приведенных к нормативным требованиям, на 9 км.</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rPr>
            </w:pPr>
            <w:r w:rsidRPr="000E2B8A">
              <w:rPr>
                <w:rFonts w:ascii="Times New Roman" w:hAnsi="Times New Roman"/>
                <w:sz w:val="28"/>
                <w:szCs w:val="28"/>
              </w:rPr>
              <w:t>5. Количество отремонтированных дворовых территорий и проездов к дворовым территориям не менее 50 ед.</w:t>
            </w:r>
          </w:p>
          <w:p w:rsidR="00D52FF6" w:rsidRPr="000E2B8A" w:rsidRDefault="00D52FF6" w:rsidP="00D205E1">
            <w:pPr>
              <w:autoSpaceDE w:val="0"/>
              <w:autoSpaceDN w:val="0"/>
              <w:adjustRightInd w:val="0"/>
              <w:spacing w:after="0" w:line="240" w:lineRule="auto"/>
              <w:jc w:val="both"/>
              <w:rPr>
                <w:rFonts w:ascii="Times New Roman" w:hAnsi="Times New Roman"/>
                <w:sz w:val="28"/>
                <w:szCs w:val="28"/>
                <w:shd w:val="clear" w:color="auto" w:fill="FFFF00"/>
                <w:lang w:eastAsia="ar-SA"/>
              </w:rPr>
            </w:pPr>
            <w:r w:rsidRPr="000E2B8A">
              <w:rPr>
                <w:rFonts w:ascii="Times New Roman" w:hAnsi="Times New Roman"/>
                <w:sz w:val="28"/>
                <w:szCs w:val="28"/>
              </w:rPr>
              <w:t>6. Достижение целевых показателей подпрограммы - не менее 90%.</w:t>
            </w:r>
          </w:p>
        </w:tc>
      </w:tr>
    </w:tbl>
    <w:p w:rsidR="00D52FF6" w:rsidRPr="00A511A4" w:rsidRDefault="00D52FF6" w:rsidP="00D205E1">
      <w:pPr>
        <w:widowControl w:val="0"/>
        <w:autoSpaceDE w:val="0"/>
        <w:spacing w:after="0" w:line="240" w:lineRule="auto"/>
        <w:rPr>
          <w:rFonts w:ascii="Times New Roman" w:hAnsi="Times New Roman"/>
          <w:sz w:val="28"/>
          <w:szCs w:val="28"/>
          <w:lang w:eastAsia="ar-SA"/>
        </w:rPr>
      </w:pPr>
    </w:p>
    <w:p w:rsidR="00D52FF6" w:rsidRPr="00A511A4" w:rsidRDefault="00D52FF6" w:rsidP="00D205E1">
      <w:pPr>
        <w:widowControl w:val="0"/>
        <w:numPr>
          <w:ilvl w:val="1"/>
          <w:numId w:val="13"/>
        </w:numPr>
        <w:suppressAutoHyphens/>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Основные проблемы в указанной сфере и прогноз ее развития</w:t>
      </w:r>
      <w:r>
        <w:rPr>
          <w:rFonts w:ascii="Times New Roman" w:hAnsi="Times New Roman"/>
          <w:b/>
          <w:bCs/>
          <w:sz w:val="28"/>
          <w:szCs w:val="28"/>
        </w:rPr>
        <w:t xml:space="preserve"> по подпрограмме 4</w:t>
      </w:r>
    </w:p>
    <w:p w:rsidR="00D52FF6" w:rsidRPr="00A511A4" w:rsidRDefault="00D52FF6" w:rsidP="00D205E1">
      <w:pPr>
        <w:widowControl w:val="0"/>
        <w:autoSpaceDE w:val="0"/>
        <w:spacing w:after="0" w:line="240" w:lineRule="auto"/>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Поселок Северный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городского поселения.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Однако существуют факторы, сдерживающие превращение городского поселения в многофункциональный, комфортный, эстетически привлекательный округ. Одним из них является отсутствие асфальтобетонного покрытия в ряде микрорайонов ИЖС и благоустройства некоторых дворовых территорий.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Понятие "благоустройство территории" включает в себя работу по усовершенствованию дорожной сети и комплексному развитию внутридворовых территорий.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w:t>
      </w:r>
      <w:r w:rsidRPr="00A511A4">
        <w:rPr>
          <w:rFonts w:ascii="Times New Roman" w:hAnsi="Times New Roman"/>
          <w:sz w:val="28"/>
          <w:szCs w:val="28"/>
        </w:rPr>
        <w:lastRenderedPageBreak/>
        <w:t>увеличения нагрузок на дорожное покрытие возникла необходимость строительства (реконструкции) подъездных дорог 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Санитарное содержание улично-дорожной сети (дорог, улиц, площадей и других мест общего пользования) в чистоте и в состоянии, отвечающем требованиям бесперебойного и безаварийного движения автотранспорта, также является одной из важнейших задач благоустройства городском поселении.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СНиП и Правилам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Все мероприятия Подпрограммы</w:t>
      </w:r>
      <w:r>
        <w:rPr>
          <w:rFonts w:ascii="Times New Roman" w:hAnsi="Times New Roman"/>
          <w:sz w:val="28"/>
          <w:szCs w:val="28"/>
        </w:rPr>
        <w:t xml:space="preserve"> 4</w:t>
      </w:r>
      <w:r w:rsidRPr="00A511A4">
        <w:rPr>
          <w:rFonts w:ascii="Times New Roman" w:hAnsi="Times New Roman"/>
          <w:sz w:val="28"/>
          <w:szCs w:val="28"/>
        </w:rPr>
        <w:t xml:space="preserve"> позволят осуществить приведение территории городского поселения в состояние, пригодное для создания условий, способствующих нормальной жизнедеятельности населения. Улучшение благоустройства территории городского поселения будет способствовать экологической безопасности здоровья человека, повышению качественного уровня жизни населения.</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center"/>
        <w:rPr>
          <w:rFonts w:ascii="Times New Roman" w:hAnsi="Times New Roman"/>
          <w:b/>
          <w:sz w:val="28"/>
          <w:szCs w:val="28"/>
        </w:rPr>
      </w:pPr>
      <w:r w:rsidRPr="00A511A4">
        <w:rPr>
          <w:rFonts w:ascii="Times New Roman" w:hAnsi="Times New Roman"/>
          <w:b/>
          <w:sz w:val="28"/>
          <w:szCs w:val="28"/>
        </w:rPr>
        <w:t>2. Цель, задачи, сроки и этапы реализации Подпрограммы</w:t>
      </w:r>
      <w:r>
        <w:rPr>
          <w:rFonts w:ascii="Times New Roman" w:hAnsi="Times New Roman"/>
          <w:b/>
          <w:sz w:val="28"/>
          <w:szCs w:val="28"/>
        </w:rPr>
        <w:t xml:space="preserve"> 4</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Приоритеты муниципальной политики в сфере реализации муниципальной программы определены в </w:t>
      </w:r>
      <w:hyperlink r:id="rId12" w:history="1">
        <w:r w:rsidRPr="00A511A4">
          <w:rPr>
            <w:rStyle w:val="a3"/>
            <w:rFonts w:ascii="Times New Roman" w:hAnsi="Times New Roman"/>
            <w:color w:val="auto"/>
            <w:sz w:val="28"/>
            <w:szCs w:val="28"/>
            <w:u w:val="none"/>
          </w:rPr>
          <w:t>Стратегии</w:t>
        </w:r>
      </w:hyperlink>
      <w:r w:rsidRPr="00A511A4">
        <w:rPr>
          <w:rFonts w:ascii="Times New Roman" w:hAnsi="Times New Roman"/>
          <w:sz w:val="28"/>
          <w:szCs w:val="28"/>
        </w:rPr>
        <w:t xml:space="preserve"> социально-экономического развития Белгородского района на период до 2025 года. В соответствии с данным документом одной из стратегических задач является повышение конкурентоспособности продукции, товаров и услуг местных товаропроизводителей, модернизации существующих производств, обеспечивающих возможность интеграции в глобальную экономику.</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Таким образом, исходя из обозначенной стратегической задачи, целью подпрограммы является создание условий для устойчивого функционирования транспортной системы, дорожной сети и дворовых территорий многоквартирных домов городского поселения в соответствии с социально-экономическими потребностями населения.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Для достижения указанной цели необходимо решить следующие задачи:</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1. Сохранность и развитие автомобильных дорог общего пользования местного значения в соответствии с темпами экономического развития </w:t>
      </w:r>
      <w:r w:rsidRPr="00A511A4">
        <w:rPr>
          <w:rFonts w:ascii="Times New Roman" w:hAnsi="Times New Roman"/>
          <w:sz w:val="28"/>
          <w:szCs w:val="28"/>
        </w:rPr>
        <w:lastRenderedPageBreak/>
        <w:t>городского поселения, ростом уровня автомобилизации и объемов автомобильных перевозок.</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2. Повышение уровня благоустройства дворовых территорий, прилегающих к многоквартирным домам.</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 Программа расс</w:t>
      </w:r>
      <w:r>
        <w:rPr>
          <w:rFonts w:ascii="Times New Roman" w:hAnsi="Times New Roman"/>
          <w:sz w:val="28"/>
          <w:szCs w:val="28"/>
        </w:rPr>
        <w:t>читана на период с 01.01.2015 по</w:t>
      </w:r>
      <w:r w:rsidRPr="00A511A4">
        <w:rPr>
          <w:rFonts w:ascii="Times New Roman" w:hAnsi="Times New Roman"/>
          <w:sz w:val="28"/>
          <w:szCs w:val="28"/>
        </w:rPr>
        <w:t>31.12.2020 годы и не имеет строгой разбивки на этапы. Все мероприятия Подпрограммы</w:t>
      </w:r>
      <w:r>
        <w:rPr>
          <w:rFonts w:ascii="Times New Roman" w:hAnsi="Times New Roman"/>
          <w:sz w:val="28"/>
          <w:szCs w:val="28"/>
        </w:rPr>
        <w:t xml:space="preserve"> 4</w:t>
      </w:r>
      <w:r w:rsidRPr="00A511A4">
        <w:rPr>
          <w:rFonts w:ascii="Times New Roman" w:hAnsi="Times New Roman"/>
          <w:sz w:val="28"/>
          <w:szCs w:val="28"/>
        </w:rPr>
        <w:t xml:space="preserve"> реализуются на протяжении всего срока реализации </w:t>
      </w:r>
      <w:r>
        <w:rPr>
          <w:rFonts w:ascii="Times New Roman" w:hAnsi="Times New Roman"/>
          <w:sz w:val="28"/>
          <w:szCs w:val="28"/>
        </w:rPr>
        <w:t>п</w:t>
      </w:r>
      <w:r w:rsidRPr="00A511A4">
        <w:rPr>
          <w:rFonts w:ascii="Times New Roman" w:hAnsi="Times New Roman"/>
          <w:sz w:val="28"/>
          <w:szCs w:val="28"/>
        </w:rPr>
        <w:t>одпрограммы</w:t>
      </w:r>
      <w:r>
        <w:rPr>
          <w:rFonts w:ascii="Times New Roman" w:hAnsi="Times New Roman"/>
          <w:sz w:val="28"/>
          <w:szCs w:val="28"/>
        </w:rPr>
        <w:t xml:space="preserve"> 4</w:t>
      </w:r>
      <w:r w:rsidRPr="00A511A4">
        <w:rPr>
          <w:rFonts w:ascii="Times New Roman" w:hAnsi="Times New Roman"/>
          <w:sz w:val="28"/>
          <w:szCs w:val="28"/>
        </w:rPr>
        <w:t>.</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left="720"/>
        <w:jc w:val="both"/>
        <w:rPr>
          <w:rFonts w:ascii="Times New Roman" w:hAnsi="Times New Roman"/>
          <w:sz w:val="28"/>
          <w:szCs w:val="28"/>
        </w:rPr>
      </w:pPr>
      <w:r w:rsidRPr="00A511A4">
        <w:rPr>
          <w:rFonts w:ascii="Times New Roman" w:hAnsi="Times New Roman"/>
          <w:b/>
          <w:bCs/>
          <w:sz w:val="28"/>
          <w:szCs w:val="28"/>
        </w:rPr>
        <w:t>3.Обоснование выделения системы мероприятий подпрограммы</w:t>
      </w:r>
      <w:r>
        <w:rPr>
          <w:rFonts w:ascii="Times New Roman" w:hAnsi="Times New Roman"/>
          <w:b/>
          <w:bCs/>
          <w:sz w:val="28"/>
          <w:szCs w:val="28"/>
        </w:rPr>
        <w:t xml:space="preserve"> 4</w:t>
      </w:r>
    </w:p>
    <w:p w:rsidR="00D52FF6" w:rsidRPr="00A511A4" w:rsidRDefault="00D52FF6" w:rsidP="00D205E1">
      <w:pPr>
        <w:widowControl w:val="0"/>
        <w:autoSpaceDE w:val="0"/>
        <w:spacing w:after="0" w:line="240" w:lineRule="auto"/>
        <w:ind w:firstLine="540"/>
        <w:jc w:val="center"/>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Система подпрограммы</w:t>
      </w:r>
      <w:r>
        <w:rPr>
          <w:rFonts w:ascii="Times New Roman" w:hAnsi="Times New Roman"/>
          <w:sz w:val="28"/>
          <w:szCs w:val="28"/>
        </w:rPr>
        <w:t xml:space="preserve"> 4</w:t>
      </w:r>
      <w:r w:rsidRPr="00A511A4">
        <w:rPr>
          <w:rFonts w:ascii="Times New Roman" w:hAnsi="Times New Roman"/>
          <w:sz w:val="28"/>
          <w:szCs w:val="28"/>
        </w:rPr>
        <w:t xml:space="preserve"> сформирована таким образом, чтобы достигнуть цели и обеспечить решение задач.</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Мероприятия подпрограммы </w:t>
      </w:r>
      <w:r>
        <w:rPr>
          <w:rFonts w:ascii="Times New Roman" w:hAnsi="Times New Roman"/>
          <w:sz w:val="28"/>
          <w:szCs w:val="28"/>
        </w:rPr>
        <w:t xml:space="preserve">4 </w:t>
      </w:r>
      <w:r w:rsidRPr="00A511A4">
        <w:rPr>
          <w:rFonts w:ascii="Times New Roman" w:hAnsi="Times New Roman"/>
          <w:sz w:val="28"/>
          <w:szCs w:val="28"/>
        </w:rPr>
        <w:t>предусматривают:</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строительство и реконструкцию дорог с твердым покрытием в микрорайонах ИЖС;</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капитальный ремонт автомобильных дорог общего пользования местного значения и улично-дорожной сети, ямочный ремонт дворовых дорог;</w:t>
      </w:r>
    </w:p>
    <w:p w:rsidR="00D52FF6" w:rsidRPr="00A511A4" w:rsidRDefault="00D52FF6" w:rsidP="00D205E1">
      <w:pPr>
        <w:pStyle w:val="ConsPlusNormal"/>
        <w:ind w:firstLine="540"/>
        <w:jc w:val="both"/>
        <w:rPr>
          <w:rFonts w:ascii="Times New Roman" w:hAnsi="Times New Roman" w:cs="Times New Roman"/>
          <w:sz w:val="28"/>
          <w:szCs w:val="28"/>
          <w:lang w:eastAsia="ru-RU"/>
        </w:rPr>
      </w:pPr>
      <w:r w:rsidRPr="00A511A4">
        <w:rPr>
          <w:rFonts w:ascii="Times New Roman" w:hAnsi="Times New Roman" w:cs="Times New Roman"/>
          <w:sz w:val="28"/>
          <w:szCs w:val="28"/>
        </w:rPr>
        <w:t xml:space="preserve">- </w:t>
      </w:r>
      <w:r w:rsidRPr="00A511A4">
        <w:rPr>
          <w:rFonts w:ascii="Times New Roman" w:hAnsi="Times New Roman" w:cs="Times New Roman"/>
          <w:sz w:val="28"/>
          <w:szCs w:val="28"/>
          <w:lang w:eastAsia="ru-RU"/>
        </w:rPr>
        <w:t>строительство тротуаров;</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выполнение работ по санитарному содержанию территории, организацию круглосуточного дежурства для предотвращения аварийных ситуаций и своевременной очистки автодорог в зимнее время, обработки дорожных покрытий автодорог противогололедными материалами;</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выполнение работ по благоустройству дворовых территорий.</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На основании </w:t>
      </w:r>
      <w:hyperlink r:id="rId13" w:history="1">
        <w:r w:rsidRPr="00455848">
          <w:rPr>
            <w:rStyle w:val="a3"/>
            <w:rFonts w:ascii="Times New Roman" w:hAnsi="Times New Roman"/>
            <w:color w:val="auto"/>
            <w:sz w:val="28"/>
            <w:szCs w:val="28"/>
            <w:u w:val="none"/>
          </w:rPr>
          <w:t>Постановления</w:t>
        </w:r>
      </w:hyperlink>
      <w:r w:rsidRPr="00A511A4">
        <w:rPr>
          <w:rFonts w:ascii="Times New Roman" w:hAnsi="Times New Roman"/>
          <w:sz w:val="28"/>
          <w:szCs w:val="28"/>
        </w:rPr>
        <w:t xml:space="preserve"> Правительства Российской Федерации от 23 августа 2007 года № 539 «О нормативах денежных затрат на содержание и ремонт автомобильных дорог федерального значения и правилах их расчета» в Белгородской области </w:t>
      </w:r>
      <w:r w:rsidRPr="00455848">
        <w:rPr>
          <w:rFonts w:ascii="Times New Roman" w:hAnsi="Times New Roman"/>
          <w:sz w:val="28"/>
          <w:szCs w:val="28"/>
        </w:rPr>
        <w:t xml:space="preserve">принято </w:t>
      </w:r>
      <w:hyperlink r:id="rId14" w:history="1">
        <w:r w:rsidRPr="00455848">
          <w:rPr>
            <w:rStyle w:val="a3"/>
            <w:rFonts w:ascii="Times New Roman" w:hAnsi="Times New Roman"/>
            <w:color w:val="auto"/>
            <w:sz w:val="28"/>
            <w:szCs w:val="28"/>
            <w:u w:val="none"/>
          </w:rPr>
          <w:t>постановление</w:t>
        </w:r>
      </w:hyperlink>
      <w:r w:rsidRPr="00A511A4">
        <w:rPr>
          <w:rFonts w:ascii="Times New Roman" w:hAnsi="Times New Roman"/>
          <w:sz w:val="28"/>
          <w:szCs w:val="28"/>
        </w:rPr>
        <w:t xml:space="preserve"> Правительства области от 24 декабря 2012 года № 584-пп «О нормативах финансовых затрат на содержание, ремонт и капитальный ремонт автомобильных дорог общего пользования регионального или межмуниципального значения, порядке и правилах расчета размера ассигнований бюджета Белгородской области», в котором определен норматив финансовых затрат на содержание 1 километра автодороги V категории (в ценах 2012 года) в размере 346 тыс. руб./км.</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Предусматривается дальнейшее расширение применения системы контроля за работой техники на основе спутниковых систем навигации GPS и ГЛОНАСС, в том числе и в подрядных организациях, задействованных на содержании автодорог.</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Оценка эффективности реализации мер по содержанию и ремонту автомобильных дорог осуществляется на основе показателя, которым является общая протяженность отремонтированных дорог общего пользования.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Основное мероприятие по строительству тротуаров включает в себя работы по доведению до нормативных требований состояния тротуаров в поселении. Оценка эффективности реализации мер по строительству </w:t>
      </w:r>
      <w:r w:rsidRPr="00A511A4">
        <w:rPr>
          <w:rFonts w:ascii="Times New Roman" w:hAnsi="Times New Roman"/>
          <w:sz w:val="28"/>
          <w:szCs w:val="28"/>
        </w:rPr>
        <w:lastRenderedPageBreak/>
        <w:t>тротуаров осуществляется на основе показателя, которым является общая протяженность тротуаров доведенных до нормативных требований.</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bCs/>
          <w:color w:val="000000"/>
          <w:sz w:val="28"/>
          <w:szCs w:val="28"/>
          <w:shd w:val="clear" w:color="auto" w:fill="FFFF00"/>
        </w:rPr>
      </w:pPr>
      <w:r w:rsidRPr="00A511A4">
        <w:rPr>
          <w:rFonts w:ascii="Times New Roman" w:hAnsi="Times New Roman"/>
          <w:b/>
          <w:sz w:val="28"/>
          <w:szCs w:val="28"/>
        </w:rPr>
        <w:t>4.Прогноз конечных результатов подпрограммы</w:t>
      </w:r>
      <w:r>
        <w:rPr>
          <w:rFonts w:ascii="Times New Roman" w:hAnsi="Times New Roman"/>
          <w:b/>
          <w:sz w:val="28"/>
          <w:szCs w:val="28"/>
        </w:rPr>
        <w:t xml:space="preserve"> 4</w:t>
      </w:r>
    </w:p>
    <w:p w:rsidR="00D52FF6" w:rsidRPr="00A511A4" w:rsidRDefault="00D52FF6" w:rsidP="00D205E1">
      <w:pPr>
        <w:widowControl w:val="0"/>
        <w:autoSpaceDE w:val="0"/>
        <w:spacing w:after="0" w:line="240" w:lineRule="auto"/>
        <w:ind w:left="1260"/>
        <w:rPr>
          <w:rFonts w:ascii="Times New Roman" w:hAnsi="Times New Roman"/>
          <w:b/>
          <w:bCs/>
          <w:color w:val="000000"/>
          <w:sz w:val="28"/>
          <w:szCs w:val="28"/>
          <w:shd w:val="clear" w:color="auto" w:fill="FFFF00"/>
        </w:rPr>
      </w:pP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В результате реализации мероприятий </w:t>
      </w:r>
      <w:r w:rsidRPr="00087D5C">
        <w:rPr>
          <w:rFonts w:ascii="Times New Roman" w:hAnsi="Times New Roman"/>
          <w:sz w:val="28"/>
          <w:szCs w:val="28"/>
        </w:rPr>
        <w:t xml:space="preserve">подпрограммы 4 </w:t>
      </w:r>
      <w:r w:rsidRPr="004603B0">
        <w:rPr>
          <w:rFonts w:ascii="Times New Roman" w:hAnsi="Times New Roman"/>
          <w:sz w:val="28"/>
          <w:szCs w:val="28"/>
        </w:rPr>
        <w:t>к 2020 году ожидается: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1.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до 92,4% к уровню 2015 года.</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2. Увеличение общей протяженности построенных автомобильных дорог общего пользования местного значения с твердым покрытием на 18 км.</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3. Увеличение протяженности капитально отремонтированных автомобильных дорог общего пользования местного значения с усовершенствованным типом покрытия на 12 км.</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4. Увеличение протяженности тротуаров, приведенных к нормативным требованиям, на 9 км.</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5. Количество отремонтированных дворовых территорий и проездов к дворовым территориям - не менее 50 ед.</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6. Достижение целевых показателей муниципальной программы - не менее 95 процентов.</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Перечень мероприятий подпрограммы</w:t>
      </w:r>
      <w:r>
        <w:rPr>
          <w:rFonts w:ascii="Times New Roman" w:hAnsi="Times New Roman"/>
          <w:sz w:val="28"/>
          <w:szCs w:val="28"/>
        </w:rPr>
        <w:t xml:space="preserve"> 4</w:t>
      </w:r>
      <w:r w:rsidRPr="00A511A4">
        <w:rPr>
          <w:rFonts w:ascii="Times New Roman" w:hAnsi="Times New Roman"/>
          <w:sz w:val="28"/>
          <w:szCs w:val="28"/>
        </w:rPr>
        <w:t xml:space="preserve">, подлежат ежегодной корректировке в соответствии с достигнутыми результатами в предшествующий период реализации </w:t>
      </w:r>
      <w:r w:rsidRPr="00087D5C">
        <w:rPr>
          <w:rFonts w:ascii="Times New Roman" w:hAnsi="Times New Roman"/>
          <w:sz w:val="28"/>
          <w:szCs w:val="28"/>
        </w:rPr>
        <w:t>подпрограммы 4</w:t>
      </w:r>
      <w:r w:rsidRPr="00A511A4">
        <w:rPr>
          <w:rFonts w:ascii="Times New Roman" w:hAnsi="Times New Roman"/>
          <w:sz w:val="28"/>
          <w:szCs w:val="28"/>
        </w:rPr>
        <w:t xml:space="preserve"> программы.</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suppressAutoHyphens/>
        <w:spacing w:after="0" w:line="240" w:lineRule="auto"/>
        <w:ind w:left="720"/>
        <w:jc w:val="center"/>
        <w:rPr>
          <w:rFonts w:ascii="Times New Roman" w:hAnsi="Times New Roman"/>
          <w:b/>
          <w:sz w:val="28"/>
          <w:szCs w:val="28"/>
        </w:rPr>
      </w:pPr>
      <w:r w:rsidRPr="00A511A4">
        <w:rPr>
          <w:rFonts w:ascii="Times New Roman" w:hAnsi="Times New Roman"/>
          <w:b/>
          <w:sz w:val="28"/>
          <w:szCs w:val="28"/>
        </w:rPr>
        <w:t>5.Ресурсное обеспечение подпрограммы</w:t>
      </w:r>
      <w:r>
        <w:rPr>
          <w:rFonts w:ascii="Times New Roman" w:hAnsi="Times New Roman"/>
          <w:b/>
          <w:sz w:val="28"/>
          <w:szCs w:val="28"/>
        </w:rPr>
        <w:t xml:space="preserve"> 4</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spacing w:after="0" w:line="240" w:lineRule="auto"/>
        <w:ind w:firstLine="360"/>
        <w:jc w:val="both"/>
        <w:rPr>
          <w:rFonts w:ascii="Times New Roman" w:hAnsi="Times New Roman"/>
          <w:sz w:val="28"/>
          <w:szCs w:val="28"/>
        </w:rPr>
      </w:pPr>
      <w:r w:rsidRPr="00A511A4">
        <w:rPr>
          <w:rFonts w:ascii="Times New Roman" w:hAnsi="Times New Roman"/>
          <w:sz w:val="28"/>
          <w:szCs w:val="28"/>
        </w:rPr>
        <w:t xml:space="preserve">Предполагаемый общий объем финансирования </w:t>
      </w:r>
      <w:r w:rsidRPr="00087D5C">
        <w:rPr>
          <w:rFonts w:ascii="Times New Roman" w:hAnsi="Times New Roman"/>
          <w:sz w:val="28"/>
          <w:szCs w:val="28"/>
        </w:rPr>
        <w:t>подпрограммы 4</w:t>
      </w:r>
      <w:r w:rsidRPr="00A511A4">
        <w:rPr>
          <w:rFonts w:ascii="Times New Roman" w:hAnsi="Times New Roman"/>
          <w:sz w:val="28"/>
          <w:szCs w:val="28"/>
        </w:rPr>
        <w:t xml:space="preserve"> в 2015-2020 годах составит </w:t>
      </w:r>
      <w:r>
        <w:rPr>
          <w:rFonts w:ascii="Times New Roman" w:hAnsi="Times New Roman"/>
          <w:sz w:val="28"/>
          <w:szCs w:val="28"/>
        </w:rPr>
        <w:t xml:space="preserve">27 027,3 </w:t>
      </w:r>
      <w:r w:rsidRPr="00A511A4">
        <w:rPr>
          <w:rFonts w:ascii="Times New Roman" w:hAnsi="Times New Roman"/>
          <w:sz w:val="28"/>
          <w:szCs w:val="28"/>
        </w:rPr>
        <w:t xml:space="preserve"> тыс. рублей, в том числе за счет средств местного бюджета </w:t>
      </w:r>
      <w:r>
        <w:rPr>
          <w:rFonts w:ascii="Times New Roman" w:hAnsi="Times New Roman"/>
          <w:sz w:val="28"/>
          <w:szCs w:val="28"/>
        </w:rPr>
        <w:t>27 027,3</w:t>
      </w:r>
      <w:r w:rsidRPr="00A511A4">
        <w:rPr>
          <w:rFonts w:ascii="Times New Roman" w:hAnsi="Times New Roman"/>
          <w:sz w:val="28"/>
          <w:szCs w:val="28"/>
        </w:rPr>
        <w:t xml:space="preserve"> тыс. рублей по годам реализации:</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 xml:space="preserve">2015 год -  </w:t>
      </w:r>
      <w:r>
        <w:rPr>
          <w:rFonts w:ascii="Times New Roman" w:hAnsi="Times New Roman"/>
          <w:sz w:val="28"/>
          <w:szCs w:val="28"/>
        </w:rPr>
        <w:t>7780,9</w:t>
      </w:r>
      <w:r w:rsidRPr="00A511A4">
        <w:rPr>
          <w:rFonts w:ascii="Times New Roman" w:hAnsi="Times New Roman"/>
          <w:sz w:val="28"/>
          <w:szCs w:val="28"/>
        </w:rPr>
        <w:t xml:space="preserve">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2016 год -  5154,3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2017 год -  6067,1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2018 год -  1841,7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2019 год – 2283,3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2020 год – 3900,0 тыс. руб.</w:t>
      </w:r>
    </w:p>
    <w:p w:rsidR="00D52FF6" w:rsidRPr="00455848"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4 </w:t>
      </w:r>
      <w:r w:rsidRPr="00A511A4">
        <w:rPr>
          <w:rFonts w:ascii="Times New Roman" w:hAnsi="Times New Roman"/>
          <w:sz w:val="28"/>
          <w:szCs w:val="28"/>
        </w:rPr>
        <w:t xml:space="preserve">за счет средств бюджета городского поселения и внебюджетных средств по годам представлены в </w:t>
      </w:r>
      <w:hyperlink r:id="rId15" w:anchor="Par809" w:history="1">
        <w:r w:rsidRPr="00455848">
          <w:rPr>
            <w:rStyle w:val="a3"/>
            <w:rFonts w:ascii="Times New Roman" w:hAnsi="Times New Roman"/>
            <w:color w:val="auto"/>
            <w:sz w:val="28"/>
            <w:szCs w:val="28"/>
            <w:u w:val="none"/>
          </w:rPr>
          <w:t xml:space="preserve">приложениях № </w:t>
        </w:r>
      </w:hyperlink>
      <w:r w:rsidRPr="00455848">
        <w:rPr>
          <w:rFonts w:ascii="Times New Roman" w:hAnsi="Times New Roman"/>
          <w:sz w:val="28"/>
          <w:szCs w:val="28"/>
        </w:rPr>
        <w:t xml:space="preserve">3, 4 к </w:t>
      </w:r>
      <w:r>
        <w:rPr>
          <w:rFonts w:ascii="Times New Roman" w:hAnsi="Times New Roman"/>
          <w:sz w:val="28"/>
          <w:szCs w:val="28"/>
        </w:rPr>
        <w:t xml:space="preserve"> </w:t>
      </w:r>
      <w:r w:rsidRPr="00455848">
        <w:rPr>
          <w:rFonts w:ascii="Times New Roman" w:hAnsi="Times New Roman"/>
          <w:sz w:val="28"/>
          <w:szCs w:val="28"/>
        </w:rPr>
        <w:t>Программе.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4</w:t>
      </w:r>
      <w:r w:rsidRPr="00A511A4">
        <w:rPr>
          <w:rFonts w:ascii="Times New Roman" w:hAnsi="Times New Roman"/>
          <w:sz w:val="28"/>
          <w:szCs w:val="28"/>
        </w:rPr>
        <w:t xml:space="preserve"> подлежит ежегодному уточнению в рамках подготовки проекта муниципального правового акта о бюджете городского поселения на очередной финансовый год и плановый период.</w:t>
      </w:r>
    </w:p>
    <w:p w:rsidR="00D52FF6" w:rsidRPr="00A511A4" w:rsidRDefault="00D52FF6" w:rsidP="00D205E1">
      <w:pPr>
        <w:autoSpaceDE w:val="0"/>
        <w:autoSpaceDN w:val="0"/>
        <w:adjustRightInd w:val="0"/>
        <w:spacing w:after="0" w:line="240" w:lineRule="auto"/>
        <w:jc w:val="center"/>
        <w:outlineLvl w:val="0"/>
        <w:rPr>
          <w:rFonts w:ascii="Times New Roman" w:hAnsi="Times New Roman"/>
          <w:sz w:val="28"/>
          <w:szCs w:val="28"/>
        </w:rPr>
      </w:pPr>
    </w:p>
    <w:p w:rsidR="00D52FF6" w:rsidRPr="00A511A4" w:rsidRDefault="00D52FF6" w:rsidP="00E43BC5">
      <w:pPr>
        <w:autoSpaceDE w:val="0"/>
        <w:autoSpaceDN w:val="0"/>
        <w:adjustRightInd w:val="0"/>
        <w:spacing w:after="0" w:line="240" w:lineRule="auto"/>
        <w:jc w:val="center"/>
        <w:outlineLvl w:val="0"/>
        <w:rPr>
          <w:rFonts w:ascii="Times New Roman" w:hAnsi="Times New Roman"/>
          <w:b/>
          <w:sz w:val="28"/>
          <w:szCs w:val="28"/>
        </w:rPr>
      </w:pPr>
      <w:r w:rsidRPr="00A511A4">
        <w:rPr>
          <w:rFonts w:ascii="Times New Roman" w:hAnsi="Times New Roman"/>
          <w:b/>
          <w:sz w:val="28"/>
          <w:szCs w:val="28"/>
        </w:rPr>
        <w:lastRenderedPageBreak/>
        <w:t>6. Анализ рисков реализации подпрограммы</w:t>
      </w:r>
      <w:r>
        <w:rPr>
          <w:rFonts w:ascii="Times New Roman" w:hAnsi="Times New Roman"/>
          <w:b/>
          <w:sz w:val="28"/>
          <w:szCs w:val="28"/>
        </w:rPr>
        <w:t xml:space="preserve"> 4 и описание мер </w:t>
      </w:r>
      <w:r w:rsidRPr="00A511A4">
        <w:rPr>
          <w:rFonts w:ascii="Times New Roman" w:hAnsi="Times New Roman"/>
          <w:b/>
          <w:sz w:val="28"/>
          <w:szCs w:val="28"/>
        </w:rPr>
        <w:t>управления</w:t>
      </w:r>
      <w:r>
        <w:rPr>
          <w:rFonts w:ascii="Times New Roman" w:hAnsi="Times New Roman"/>
          <w:b/>
          <w:sz w:val="28"/>
          <w:szCs w:val="28"/>
        </w:rPr>
        <w:t xml:space="preserve"> </w:t>
      </w:r>
      <w:r w:rsidRPr="00A511A4">
        <w:rPr>
          <w:rFonts w:ascii="Times New Roman" w:hAnsi="Times New Roman"/>
          <w:b/>
          <w:sz w:val="28"/>
          <w:szCs w:val="28"/>
        </w:rPr>
        <w:t>рисками реализации подпрограммы</w:t>
      </w:r>
      <w:r>
        <w:rPr>
          <w:rFonts w:ascii="Times New Roman" w:hAnsi="Times New Roman"/>
          <w:b/>
          <w:sz w:val="28"/>
          <w:szCs w:val="28"/>
        </w:rPr>
        <w:t xml:space="preserve"> 4</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При реализации подпрограммы </w:t>
      </w:r>
      <w:r>
        <w:rPr>
          <w:rFonts w:ascii="Times New Roman" w:hAnsi="Times New Roman"/>
          <w:sz w:val="28"/>
          <w:szCs w:val="28"/>
        </w:rPr>
        <w:t xml:space="preserve">4 </w:t>
      </w:r>
      <w:r w:rsidRPr="00A511A4">
        <w:rPr>
          <w:rFonts w:ascii="Times New Roman" w:hAnsi="Times New Roman"/>
          <w:sz w:val="28"/>
          <w:szCs w:val="28"/>
        </w:rPr>
        <w:t>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На основе анализа мероприятий, предлагаемых для реализации в рамках под</w:t>
      </w:r>
      <w:r>
        <w:rPr>
          <w:rFonts w:ascii="Times New Roman" w:hAnsi="Times New Roman"/>
          <w:sz w:val="28"/>
          <w:szCs w:val="28"/>
        </w:rPr>
        <w:t>п</w:t>
      </w:r>
      <w:r w:rsidRPr="00A511A4">
        <w:rPr>
          <w:rFonts w:ascii="Times New Roman" w:hAnsi="Times New Roman"/>
          <w:sz w:val="28"/>
          <w:szCs w:val="28"/>
        </w:rPr>
        <w:t>рограммы</w:t>
      </w:r>
      <w:r>
        <w:rPr>
          <w:rFonts w:ascii="Times New Roman" w:hAnsi="Times New Roman"/>
          <w:sz w:val="28"/>
          <w:szCs w:val="28"/>
        </w:rPr>
        <w:t xml:space="preserve"> 4</w:t>
      </w:r>
      <w:r w:rsidRPr="00A511A4">
        <w:rPr>
          <w:rFonts w:ascii="Times New Roman" w:hAnsi="Times New Roman"/>
          <w:sz w:val="28"/>
          <w:szCs w:val="28"/>
        </w:rPr>
        <w:t>, выделены следующие риски ее реализации.</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Макроэкономические риски связаны с существующей вероятностью кризисных явлений в мировой и российской экономиках, снижения темпов роста экономики и инвестиционной активности, высокой инфляцией, ведущей к непредвиденному росту затрат на строительные материалы, горюче-смазочные материалы, электроэнергию и в конечном результате к снижению объемов финансирования программных мероприятий из средств бюджетов всех уровней, увеличению стоимости дорожных работ и снижению объемов строительства.</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на курируемые сферы.</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подпрограммы.</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Способами ограничения финансовых рисков выступают следующие меры:</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ежегодное уточнение объемов финансовых средств, предусмотренных на реализацию мероприятий, в зависимости от достигнутых результатов;</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определение приоритетов для первоочередного финансирования расходов.</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программы. Это может привести к существенному увеличению планируемых сроков или изменению условий реализации мероприятий программы.</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Административные риски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мероприятий программы.</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Основными условиями минимизации административных рисков являются: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повышение эффективности взаимодействия участников реализации программы;</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lastRenderedPageBreak/>
        <w:t>- своевременная корректировка мероприятий программы.</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Управление рисками будет осуществляться в соответствии с федеральным и региональным законодательством.</w:t>
      </w:r>
    </w:p>
    <w:p w:rsidR="00D52FF6" w:rsidRPr="00A511A4" w:rsidRDefault="00D52FF6" w:rsidP="00D205E1">
      <w:pPr>
        <w:spacing w:after="0" w:line="240" w:lineRule="auto"/>
        <w:ind w:firstLine="708"/>
        <w:jc w:val="both"/>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bookmarkStart w:id="10" w:name="Par40"/>
      <w:bookmarkStart w:id="11" w:name="Par804"/>
      <w:bookmarkEnd w:id="10"/>
      <w:bookmarkEnd w:id="11"/>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p>
    <w:p w:rsidR="00D52FF6" w:rsidRDefault="00D52FF6" w:rsidP="00D205E1">
      <w:pPr>
        <w:spacing w:after="0" w:line="240" w:lineRule="auto"/>
        <w:rPr>
          <w:rFonts w:ascii="Times New Roman" w:hAnsi="Times New Roman"/>
          <w:b/>
          <w:bCs/>
          <w:sz w:val="28"/>
          <w:szCs w:val="28"/>
        </w:rPr>
      </w:pPr>
      <w:r>
        <w:rPr>
          <w:rFonts w:ascii="Times New Roman" w:hAnsi="Times New Roman"/>
          <w:b/>
          <w:bCs/>
          <w:sz w:val="28"/>
          <w:szCs w:val="28"/>
        </w:rPr>
        <w:br w:type="page"/>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ПОДПРОГРАММА 5</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«БЛАГОУСТРОЙСТВО ТЕРРИТОРИИ ПОСЕЛКА</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СЕВЕРНЫЙ НА 2015- 2020 ГОДЫ»</w:t>
      </w:r>
    </w:p>
    <w:p w:rsidR="00D52FF6" w:rsidRPr="00A511A4" w:rsidRDefault="00D52FF6" w:rsidP="00D205E1">
      <w:pPr>
        <w:widowControl w:val="0"/>
        <w:autoSpaceDE w:val="0"/>
        <w:spacing w:after="0" w:line="240" w:lineRule="auto"/>
        <w:jc w:val="center"/>
        <w:rPr>
          <w:rFonts w:ascii="Times New Roman" w:hAnsi="Times New Roman"/>
          <w:sz w:val="28"/>
          <w:szCs w:val="28"/>
        </w:rPr>
      </w:pPr>
    </w:p>
    <w:p w:rsidR="00D52FF6" w:rsidRPr="00A511A4" w:rsidRDefault="00D52FF6" w:rsidP="00D205E1">
      <w:pPr>
        <w:widowControl w:val="0"/>
        <w:autoSpaceDE w:val="0"/>
        <w:spacing w:after="0" w:line="240" w:lineRule="auto"/>
        <w:jc w:val="center"/>
        <w:rPr>
          <w:rFonts w:ascii="Times New Roman" w:hAnsi="Times New Roman"/>
          <w:b/>
          <w:bCs/>
          <w:sz w:val="28"/>
          <w:szCs w:val="28"/>
        </w:rPr>
      </w:pPr>
      <w:bookmarkStart w:id="12" w:name="Par44"/>
      <w:bookmarkEnd w:id="12"/>
      <w:r w:rsidRPr="00A511A4">
        <w:rPr>
          <w:rFonts w:ascii="Times New Roman" w:hAnsi="Times New Roman"/>
          <w:b/>
          <w:bCs/>
          <w:sz w:val="28"/>
          <w:szCs w:val="28"/>
        </w:rPr>
        <w:t xml:space="preserve">Паспорт подпрограммы 5 </w:t>
      </w:r>
    </w:p>
    <w:p w:rsidR="00D52FF6" w:rsidRPr="00A511A4" w:rsidRDefault="00D52FF6" w:rsidP="00D205E1">
      <w:pPr>
        <w:widowControl w:val="0"/>
        <w:autoSpaceDE w:val="0"/>
        <w:spacing w:after="0" w:line="240" w:lineRule="auto"/>
        <w:jc w:val="center"/>
        <w:rPr>
          <w:rFonts w:ascii="Times New Roman" w:hAnsi="Times New Roman"/>
          <w:b/>
          <w:bCs/>
          <w:sz w:val="28"/>
          <w:szCs w:val="28"/>
        </w:rPr>
      </w:pPr>
      <w:r w:rsidRPr="00A511A4">
        <w:rPr>
          <w:rFonts w:ascii="Times New Roman" w:hAnsi="Times New Roman"/>
          <w:b/>
          <w:bCs/>
          <w:sz w:val="28"/>
          <w:szCs w:val="28"/>
        </w:rPr>
        <w:t>"Благоустройство территории поселка Северный на 2015-2020 годы"</w:t>
      </w:r>
    </w:p>
    <w:p w:rsidR="00D52FF6" w:rsidRPr="00A511A4" w:rsidRDefault="00D52FF6" w:rsidP="00D205E1">
      <w:pPr>
        <w:widowControl w:val="0"/>
        <w:autoSpaceDE w:val="0"/>
        <w:spacing w:after="0" w:line="240" w:lineRule="auto"/>
        <w:ind w:firstLine="540"/>
        <w:jc w:val="both"/>
        <w:rPr>
          <w:rFonts w:ascii="Times New Roman" w:hAnsi="Times New Roman"/>
          <w:b/>
          <w:bCs/>
          <w:sz w:val="28"/>
          <w:szCs w:val="28"/>
        </w:rPr>
      </w:pPr>
    </w:p>
    <w:tbl>
      <w:tblPr>
        <w:tblW w:w="0" w:type="auto"/>
        <w:tblInd w:w="326" w:type="dxa"/>
        <w:tblLayout w:type="fixed"/>
        <w:tblCellMar>
          <w:top w:w="75" w:type="dxa"/>
          <w:left w:w="75" w:type="dxa"/>
          <w:bottom w:w="75" w:type="dxa"/>
          <w:right w:w="75" w:type="dxa"/>
        </w:tblCellMar>
        <w:tblLook w:val="00A0" w:firstRow="1" w:lastRow="0" w:firstColumn="1" w:lastColumn="0" w:noHBand="0" w:noVBand="0"/>
      </w:tblPr>
      <w:tblGrid>
        <w:gridCol w:w="2917"/>
        <w:gridCol w:w="6483"/>
      </w:tblGrid>
      <w:tr w:rsidR="00D52FF6" w:rsidRPr="000E2B8A" w:rsidTr="002C36FB">
        <w:tc>
          <w:tcPr>
            <w:tcW w:w="9400" w:type="dxa"/>
            <w:gridSpan w:val="2"/>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 Подпрограмма 5 "Благоустройство территории поселка Северный на 2015-2020 годы " (далее подпрограмма 5)</w:t>
            </w:r>
          </w:p>
        </w:tc>
      </w:tr>
      <w:tr w:rsidR="00D52FF6" w:rsidRPr="000E2B8A" w:rsidTr="002C36FB">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Соисполнитель </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w:t>
            </w:r>
          </w:p>
        </w:tc>
      </w:tr>
      <w:tr w:rsidR="00D52FF6" w:rsidRPr="000E2B8A" w:rsidTr="002C36FB">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Участники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Администрация городского поселения «Поселок Северный», администрация Белгородского района</w:t>
            </w:r>
          </w:p>
        </w:tc>
      </w:tr>
      <w:tr w:rsidR="00D52FF6" w:rsidRPr="000E2B8A" w:rsidTr="002C36FB">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Цель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pStyle w:val="ConsPlusNonformat"/>
              <w:jc w:val="both"/>
              <w:rPr>
                <w:rFonts w:ascii="Times New Roman" w:hAnsi="Times New Roman" w:cs="Times New Roman"/>
                <w:sz w:val="28"/>
                <w:szCs w:val="28"/>
                <w:lang w:eastAsia="ar-SA"/>
              </w:rPr>
            </w:pPr>
            <w:r w:rsidRPr="000E2B8A">
              <w:rPr>
                <w:rFonts w:ascii="Times New Roman" w:hAnsi="Times New Roman" w:cs="Times New Roman"/>
                <w:sz w:val="28"/>
                <w:szCs w:val="28"/>
              </w:rPr>
              <w:t>Совершенствование системы комплексного                            благоустройства, создание комфортных условий                          для  жизнедеятельности населения городского поселения.</w:t>
            </w:r>
          </w:p>
        </w:tc>
      </w:tr>
      <w:tr w:rsidR="00D52FF6" w:rsidRPr="000E2B8A" w:rsidTr="002C36FB">
        <w:tc>
          <w:tcPr>
            <w:tcW w:w="2917" w:type="dxa"/>
            <w:tcBorders>
              <w:top w:val="single" w:sz="4" w:space="0" w:color="000000"/>
              <w:left w:val="single" w:sz="4" w:space="0" w:color="000000"/>
              <w:bottom w:val="single" w:sz="4" w:space="0" w:color="000000"/>
              <w:right w:val="nil"/>
            </w:tcBorders>
          </w:tcPr>
          <w:p w:rsidR="00D52FF6" w:rsidRPr="000E2B8A" w:rsidRDefault="00D52FF6" w:rsidP="00C5550F">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Задачи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Организация уличного освещения поселения</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Обеспечение восстановления, сохранности зеленых насаждений, правильного и своевременного ухода за ними</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Совершенствование архитектурно-художественного облика городского поселения, размещение и содержание малых архитектурных формирование</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Обустройство и содержание мест захоронения</w:t>
            </w:r>
          </w:p>
          <w:p w:rsidR="00D52FF6" w:rsidRPr="000E2B8A" w:rsidRDefault="00D52FF6" w:rsidP="00D205E1">
            <w:pPr>
              <w:numPr>
                <w:ilvl w:val="0"/>
                <w:numId w:val="14"/>
              </w:numPr>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Организация сбора, вывоза бытовых отходов и мусора</w:t>
            </w:r>
          </w:p>
        </w:tc>
      </w:tr>
      <w:tr w:rsidR="00D52FF6" w:rsidRPr="000E2B8A" w:rsidTr="002C36FB">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Сроки и этапы реализации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widowControl w:val="0"/>
              <w:suppressAutoHyphens/>
              <w:autoSpaceDE w:val="0"/>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2015 - 2020 годы. Этапы реализации не выделяются</w:t>
            </w:r>
          </w:p>
        </w:tc>
      </w:tr>
      <w:tr w:rsidR="00D52FF6" w:rsidRPr="000E2B8A" w:rsidTr="002C36FB">
        <w:tc>
          <w:tcPr>
            <w:tcW w:w="2917" w:type="dxa"/>
            <w:tcBorders>
              <w:top w:val="single" w:sz="4" w:space="0" w:color="000000"/>
              <w:left w:val="single" w:sz="4" w:space="0" w:color="000000"/>
              <w:bottom w:val="single" w:sz="4" w:space="0" w:color="000000"/>
              <w:right w:val="nil"/>
            </w:tcBorders>
          </w:tcPr>
          <w:p w:rsidR="00D52FF6" w:rsidRPr="000E2B8A" w:rsidRDefault="00D52FF6" w:rsidP="00C5550F">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t xml:space="preserve">Общий объем бюджетных ассигнований подпрограммы 5, в том числе за счет средств местного бюджета (с расшифровкой плановых объемов бюджетных ассигнований по годам </w:t>
            </w:r>
            <w:r w:rsidRPr="000E2B8A">
              <w:rPr>
                <w:rFonts w:ascii="Times New Roman" w:hAnsi="Times New Roman"/>
                <w:sz w:val="28"/>
                <w:szCs w:val="28"/>
              </w:rPr>
              <w:lastRenderedPageBreak/>
              <w:t>ее реализации), а также прогнозный объем средств, привлекаемых из других источников</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Общий объем бюджетных ассигнований подпрограммы 5 в 2015-2020 годах составит  83829,4 тыс. рублей, в том числе за счет средств местного бюджета 83829,4  тыс. рублей по годам реализации:</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2015 год -  9322,6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2016 год -  12453,5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2017 год -  16963,7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2018 год -  22549,1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2019 год – 22440,5 тыс. руб.;</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2020 год – 100,0 тыс. руб.</w:t>
            </w:r>
          </w:p>
          <w:p w:rsidR="00D52FF6" w:rsidRPr="000E2B8A"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0E2B8A">
              <w:rPr>
                <w:rFonts w:ascii="Times New Roman" w:hAnsi="Times New Roman"/>
                <w:sz w:val="28"/>
                <w:szCs w:val="28"/>
              </w:rPr>
              <w:lastRenderedPageBreak/>
              <w:t>Прогнозный объем средств, привлекаемых из других источников 0 тыс. рублей.</w:t>
            </w:r>
          </w:p>
        </w:tc>
      </w:tr>
      <w:tr w:rsidR="00D52FF6" w:rsidRPr="000E2B8A" w:rsidTr="002C36FB">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lang w:eastAsia="ar-SA"/>
              </w:rPr>
            </w:pPr>
            <w:r w:rsidRPr="000E2B8A">
              <w:rPr>
                <w:rFonts w:ascii="Times New Roman" w:hAnsi="Times New Roman"/>
                <w:sz w:val="28"/>
                <w:szCs w:val="28"/>
              </w:rPr>
              <w:lastRenderedPageBreak/>
              <w:t>Конечные результаты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pStyle w:val="ConsPlusNonformat"/>
              <w:jc w:val="both"/>
              <w:rPr>
                <w:rFonts w:ascii="Times New Roman" w:hAnsi="Times New Roman" w:cs="Times New Roman"/>
                <w:sz w:val="28"/>
                <w:szCs w:val="28"/>
              </w:rPr>
            </w:pPr>
            <w:r w:rsidRPr="000E2B8A">
              <w:rPr>
                <w:rFonts w:ascii="Times New Roman" w:hAnsi="Times New Roman" w:cs="Times New Roman"/>
                <w:sz w:val="28"/>
                <w:szCs w:val="28"/>
              </w:rPr>
              <w:t>Повышение уровня благоустройства, улучшение эстетического состояния территории городского поселения, соответствие санитарно-эпидемиологическим    нормам и правилам:</w:t>
            </w:r>
          </w:p>
          <w:p w:rsidR="00D52FF6" w:rsidRPr="000E2B8A" w:rsidRDefault="00D52FF6" w:rsidP="00D205E1">
            <w:pPr>
              <w:tabs>
                <w:tab w:val="left" w:pos="360"/>
              </w:tabs>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 средняя обеспеченность жителей зелеными насаждениями, 15 кв.м на 1 жителя;</w:t>
            </w:r>
          </w:p>
          <w:p w:rsidR="00D52FF6" w:rsidRPr="000E2B8A" w:rsidRDefault="00D52FF6" w:rsidP="00D205E1">
            <w:pPr>
              <w:suppressAutoHyphens/>
              <w:snapToGrid w:val="0"/>
              <w:spacing w:after="0" w:line="240" w:lineRule="auto"/>
              <w:jc w:val="both"/>
              <w:rPr>
                <w:rFonts w:ascii="Times New Roman" w:hAnsi="Times New Roman"/>
                <w:sz w:val="28"/>
                <w:szCs w:val="28"/>
              </w:rPr>
            </w:pPr>
            <w:r w:rsidRPr="000E2B8A">
              <w:rPr>
                <w:rFonts w:ascii="Times New Roman" w:hAnsi="Times New Roman"/>
                <w:sz w:val="28"/>
                <w:szCs w:val="28"/>
              </w:rPr>
              <w:t>- количество вновь созданных объектов благоустройства, 5 ед.;</w:t>
            </w:r>
          </w:p>
          <w:p w:rsidR="00D52FF6" w:rsidRPr="000E2B8A" w:rsidRDefault="00D52FF6" w:rsidP="00D205E1">
            <w:pPr>
              <w:tabs>
                <w:tab w:val="left" w:pos="360"/>
              </w:tabs>
              <w:suppressAutoHyphens/>
              <w:snapToGrid w:val="0"/>
              <w:spacing w:after="0" w:line="240" w:lineRule="auto"/>
              <w:jc w:val="both"/>
              <w:rPr>
                <w:rFonts w:ascii="Times New Roman" w:hAnsi="Times New Roman"/>
                <w:sz w:val="28"/>
                <w:szCs w:val="28"/>
                <w:lang w:eastAsia="ar-SA"/>
              </w:rPr>
            </w:pPr>
            <w:r w:rsidRPr="000E2B8A">
              <w:rPr>
                <w:rFonts w:ascii="Times New Roman" w:hAnsi="Times New Roman"/>
                <w:sz w:val="28"/>
                <w:szCs w:val="28"/>
              </w:rPr>
              <w:t xml:space="preserve">- уровень удовлетворенности населения благоустройством поселения, 75 % от числа опрошенных </w:t>
            </w:r>
          </w:p>
        </w:tc>
      </w:tr>
      <w:tr w:rsidR="00D52FF6" w:rsidRPr="000E2B8A" w:rsidTr="002C36FB">
        <w:tc>
          <w:tcPr>
            <w:tcW w:w="2917" w:type="dxa"/>
            <w:tcBorders>
              <w:top w:val="single" w:sz="4" w:space="0" w:color="000000"/>
              <w:left w:val="single" w:sz="4" w:space="0" w:color="000000"/>
              <w:bottom w:val="single" w:sz="4" w:space="0" w:color="000000"/>
              <w:right w:val="nil"/>
            </w:tcBorders>
          </w:tcPr>
          <w:p w:rsidR="00D52FF6" w:rsidRPr="000E2B8A" w:rsidRDefault="00D52FF6" w:rsidP="00D205E1">
            <w:pPr>
              <w:widowControl w:val="0"/>
              <w:suppressAutoHyphens/>
              <w:autoSpaceDE w:val="0"/>
              <w:snapToGrid w:val="0"/>
              <w:spacing w:after="0" w:line="240" w:lineRule="auto"/>
              <w:rPr>
                <w:rFonts w:ascii="Times New Roman" w:hAnsi="Times New Roman"/>
                <w:sz w:val="28"/>
                <w:szCs w:val="28"/>
              </w:rPr>
            </w:pPr>
            <w:r w:rsidRPr="000E2B8A">
              <w:rPr>
                <w:rFonts w:ascii="Times New Roman" w:hAnsi="Times New Roman"/>
                <w:sz w:val="28"/>
                <w:szCs w:val="28"/>
              </w:rPr>
              <w:t>Контроль за выполнением подпрограммы 5</w:t>
            </w:r>
          </w:p>
        </w:tc>
        <w:tc>
          <w:tcPr>
            <w:tcW w:w="6483" w:type="dxa"/>
            <w:tcBorders>
              <w:top w:val="single" w:sz="4" w:space="0" w:color="000000"/>
              <w:left w:val="single" w:sz="4" w:space="0" w:color="000000"/>
              <w:bottom w:val="single" w:sz="4" w:space="0" w:color="000000"/>
              <w:right w:val="single" w:sz="4" w:space="0" w:color="000000"/>
            </w:tcBorders>
          </w:tcPr>
          <w:p w:rsidR="00D52FF6" w:rsidRPr="000E2B8A" w:rsidRDefault="00D52FF6" w:rsidP="00D205E1">
            <w:pPr>
              <w:pStyle w:val="ConsPlusNonformat"/>
              <w:jc w:val="both"/>
              <w:rPr>
                <w:rFonts w:ascii="Times New Roman" w:hAnsi="Times New Roman" w:cs="Times New Roman"/>
                <w:sz w:val="28"/>
                <w:szCs w:val="28"/>
              </w:rPr>
            </w:pPr>
            <w:r w:rsidRPr="000E2B8A">
              <w:rPr>
                <w:rFonts w:ascii="Times New Roman" w:hAnsi="Times New Roman" w:cs="Times New Roman"/>
                <w:sz w:val="28"/>
                <w:szCs w:val="28"/>
              </w:rPr>
              <w:t>Администрация городского поселения «Поселок Северный»</w:t>
            </w:r>
          </w:p>
        </w:tc>
      </w:tr>
    </w:tbl>
    <w:p w:rsidR="00D52FF6" w:rsidRPr="00A511A4" w:rsidRDefault="00D52FF6" w:rsidP="00D205E1">
      <w:pPr>
        <w:widowControl w:val="0"/>
        <w:autoSpaceDE w:val="0"/>
        <w:spacing w:after="0" w:line="240" w:lineRule="auto"/>
        <w:rPr>
          <w:rFonts w:ascii="Times New Roman" w:hAnsi="Times New Roman"/>
          <w:sz w:val="28"/>
          <w:szCs w:val="28"/>
          <w:lang w:eastAsia="ar-SA"/>
        </w:rPr>
      </w:pPr>
    </w:p>
    <w:p w:rsidR="00D52FF6" w:rsidRPr="00A511A4" w:rsidRDefault="00D52FF6" w:rsidP="00D205E1">
      <w:pPr>
        <w:widowControl w:val="0"/>
        <w:numPr>
          <w:ilvl w:val="1"/>
          <w:numId w:val="15"/>
        </w:numPr>
        <w:suppressAutoHyphens/>
        <w:autoSpaceDE w:val="0"/>
        <w:spacing w:after="0" w:line="240" w:lineRule="auto"/>
        <w:jc w:val="center"/>
        <w:rPr>
          <w:rFonts w:ascii="Times New Roman" w:hAnsi="Times New Roman"/>
          <w:b/>
          <w:bCs/>
          <w:sz w:val="28"/>
          <w:szCs w:val="28"/>
        </w:rPr>
      </w:pPr>
      <w:bookmarkStart w:id="13" w:name="Par110"/>
      <w:bookmarkEnd w:id="13"/>
      <w:r w:rsidRPr="00A511A4">
        <w:rPr>
          <w:rFonts w:ascii="Times New Roman" w:hAnsi="Times New Roman"/>
          <w:b/>
          <w:bCs/>
          <w:sz w:val="28"/>
          <w:szCs w:val="28"/>
        </w:rPr>
        <w:t>Характеристика сферы реализации подпрограммы</w:t>
      </w:r>
      <w:r>
        <w:rPr>
          <w:rFonts w:ascii="Times New Roman" w:hAnsi="Times New Roman"/>
          <w:b/>
          <w:bCs/>
          <w:sz w:val="28"/>
          <w:szCs w:val="28"/>
        </w:rPr>
        <w:t xml:space="preserve"> 5</w:t>
      </w:r>
      <w:r w:rsidRPr="00A511A4">
        <w:rPr>
          <w:rFonts w:ascii="Times New Roman" w:hAnsi="Times New Roman"/>
          <w:b/>
          <w:bCs/>
          <w:sz w:val="28"/>
          <w:szCs w:val="28"/>
        </w:rPr>
        <w:t>, описание основных проблем в указанной сфере и прогноз ее развития</w:t>
      </w:r>
    </w:p>
    <w:p w:rsidR="00D52FF6" w:rsidRPr="00A511A4" w:rsidRDefault="00D52FF6" w:rsidP="00D205E1">
      <w:pPr>
        <w:pStyle w:val="a5"/>
        <w:spacing w:before="0" w:after="0"/>
        <w:ind w:firstLine="708"/>
        <w:jc w:val="both"/>
        <w:rPr>
          <w:sz w:val="28"/>
          <w:szCs w:val="28"/>
        </w:rPr>
      </w:pPr>
    </w:p>
    <w:p w:rsidR="00D52FF6" w:rsidRPr="00A511A4" w:rsidRDefault="00D52FF6" w:rsidP="00D205E1">
      <w:pPr>
        <w:pStyle w:val="a5"/>
        <w:spacing w:before="0" w:after="0"/>
        <w:ind w:firstLine="708"/>
        <w:jc w:val="both"/>
        <w:rPr>
          <w:sz w:val="28"/>
          <w:szCs w:val="28"/>
        </w:rPr>
      </w:pPr>
      <w:r w:rsidRPr="00A511A4">
        <w:rPr>
          <w:sz w:val="28"/>
          <w:szCs w:val="28"/>
        </w:rPr>
        <w:t xml:space="preserve">На территории городского поселения расположен 1 населённый пункт. В настоящее время население поселения составляет 12 067 человек. Высокий уровень благоустройства поселка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поселка. </w:t>
      </w:r>
    </w:p>
    <w:p w:rsidR="00D52FF6" w:rsidRPr="00A511A4" w:rsidRDefault="00D52FF6" w:rsidP="00D205E1">
      <w:pPr>
        <w:pStyle w:val="a5"/>
        <w:spacing w:before="0" w:after="0"/>
        <w:jc w:val="both"/>
        <w:rPr>
          <w:sz w:val="28"/>
          <w:szCs w:val="28"/>
        </w:rPr>
      </w:pPr>
      <w:r w:rsidRPr="00A511A4">
        <w:rPr>
          <w:sz w:val="28"/>
          <w:szCs w:val="28"/>
        </w:rPr>
        <w:t>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rsidR="00D52FF6" w:rsidRPr="00A511A4" w:rsidRDefault="00D52FF6" w:rsidP="00D205E1">
      <w:pPr>
        <w:pStyle w:val="a5"/>
        <w:spacing w:before="0" w:after="0"/>
        <w:jc w:val="both"/>
        <w:rPr>
          <w:sz w:val="28"/>
          <w:szCs w:val="28"/>
        </w:rPr>
      </w:pPr>
      <w:r w:rsidRPr="00A511A4">
        <w:rPr>
          <w:sz w:val="28"/>
          <w:szCs w:val="28"/>
        </w:rPr>
        <w:t xml:space="preserve">         Работы по благоустройству поселка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специализированных предприятий, внедряется практика благоустройства территорий на основе договорных отношений с организациями различных форм собственности и гражданами, заключаются соглашения о благоустройстве с организациями и предприятиями поселка.</w:t>
      </w:r>
    </w:p>
    <w:p w:rsidR="00D52FF6" w:rsidRPr="00A511A4" w:rsidRDefault="00D52FF6" w:rsidP="00D205E1">
      <w:pPr>
        <w:pStyle w:val="printj"/>
        <w:spacing w:before="0" w:after="0"/>
        <w:jc w:val="both"/>
        <w:rPr>
          <w:sz w:val="28"/>
          <w:szCs w:val="28"/>
        </w:rPr>
      </w:pPr>
      <w:r w:rsidRPr="00A511A4">
        <w:rPr>
          <w:sz w:val="28"/>
          <w:szCs w:val="28"/>
        </w:rPr>
        <w:t xml:space="preserve">          Несмотря на предпринимаемые меры,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D52FF6" w:rsidRPr="00A511A4" w:rsidRDefault="00D52FF6" w:rsidP="00D205E1">
      <w:pPr>
        <w:pStyle w:val="printj"/>
        <w:spacing w:before="0" w:after="0"/>
        <w:jc w:val="both"/>
        <w:rPr>
          <w:sz w:val="28"/>
          <w:szCs w:val="28"/>
        </w:rPr>
      </w:pPr>
      <w:r w:rsidRPr="00A511A4">
        <w:rPr>
          <w:sz w:val="28"/>
          <w:szCs w:val="28"/>
        </w:rPr>
        <w:lastRenderedPageBreak/>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Озеленение.</w:t>
      </w:r>
      <w:r w:rsidRPr="00A511A4">
        <w:rPr>
          <w:rFonts w:ascii="Times New Roman" w:hAnsi="Times New Roman"/>
          <w:sz w:val="28"/>
          <w:szCs w:val="28"/>
        </w:rPr>
        <w:t xml:space="preserve"> В течении всего теплого времени года проводятся работы по озеленению и обеспечению санитарного порядка «зеленой зоны» городского поселения. Высаживаются 8000 штук цветов на клумбы и вазоны общей площадью 150 кв. м и стоимостью до 200 000 рублей. Производится покос газонов и сорной растительности на обочинах дорог и придорожных лесополосах. Ежегодно в ходе озеленения и ландшафтного обустройства поселения высаживаются около 2,5 тыс. деревьев. Муниципальные услуги в области озеленения включают: полив, внесение удобрений, рыхление почвы, мульчирование и утепление, обрезку кроны, стрижку "живой" изгороди, содержание газонов, содержание цветников, содержание малых форм архитектуры.</w:t>
      </w:r>
    </w:p>
    <w:p w:rsidR="00D52FF6" w:rsidRPr="00A511A4" w:rsidRDefault="00D52FF6" w:rsidP="00D205E1">
      <w:pPr>
        <w:widowControl w:val="0"/>
        <w:autoSpaceDE w:val="0"/>
        <w:spacing w:after="0" w:line="240" w:lineRule="auto"/>
        <w:ind w:firstLine="709"/>
        <w:jc w:val="both"/>
        <w:rPr>
          <w:rFonts w:ascii="Times New Roman" w:hAnsi="Times New Roman"/>
          <w:sz w:val="28"/>
          <w:szCs w:val="28"/>
        </w:rPr>
      </w:pPr>
      <w:r w:rsidRPr="00A511A4">
        <w:rPr>
          <w:rFonts w:ascii="Times New Roman" w:hAnsi="Times New Roman"/>
          <w:bCs/>
          <w:sz w:val="28"/>
          <w:szCs w:val="28"/>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sidRPr="00A511A4">
        <w:rPr>
          <w:rFonts w:ascii="Times New Roman" w:hAnsi="Times New Roman"/>
          <w:sz w:val="28"/>
          <w:szCs w:val="28"/>
        </w:rPr>
        <w:t>располагать средствами и обученными специалистами в количестве, достаточном для выполнения муниципальной работы.</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Содержание мест захоронения.</w:t>
      </w:r>
      <w:r w:rsidRPr="00A511A4">
        <w:rPr>
          <w:rFonts w:ascii="Times New Roman" w:hAnsi="Times New Roman"/>
          <w:sz w:val="28"/>
          <w:szCs w:val="28"/>
        </w:rPr>
        <w:t xml:space="preserve"> Включает мероприятия по уборке и содержанию объектов кладбищенского хозяйства. На территории поселения находится 2 кладбища,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Весной на все кладбища поселка завозится песок. В зимний период года производится очистка центральных дорог и дорог к месту захоронений от снега. Ведется журнал регистрации умерших.</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Прочие мероприятия по благоустройству территории</w:t>
      </w:r>
      <w:r w:rsidRPr="00A511A4">
        <w:rPr>
          <w:rFonts w:ascii="Times New Roman" w:hAnsi="Times New Roman"/>
          <w:sz w:val="28"/>
          <w:szCs w:val="28"/>
        </w:rPr>
        <w:t>, в том числе:</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 Содержание памятников</w:t>
      </w:r>
      <w:r w:rsidRPr="00A511A4">
        <w:rPr>
          <w:rFonts w:ascii="Times New Roman" w:hAnsi="Times New Roman"/>
          <w:sz w:val="28"/>
          <w:szCs w:val="28"/>
        </w:rPr>
        <w:t>. На обслуживании находится 3 памятника. Общая площадь площадок и тротуаров к памятникам составляет 450 м</w:t>
      </w:r>
      <w:r w:rsidRPr="00A511A4">
        <w:rPr>
          <w:rFonts w:ascii="Times New Roman" w:hAnsi="Times New Roman"/>
          <w:sz w:val="28"/>
          <w:szCs w:val="28"/>
          <w:vertAlign w:val="superscript"/>
        </w:rPr>
        <w:t>2</w:t>
      </w:r>
      <w:r w:rsidRPr="00A511A4">
        <w:rPr>
          <w:rFonts w:ascii="Times New Roman" w:hAnsi="Times New Roman"/>
          <w:sz w:val="28"/>
          <w:szCs w:val="28"/>
        </w:rPr>
        <w:t xml:space="preserve">. Производятся следующие виды работ: уборка территории, прилегающей к памятникам (подметание, вывоз мусора - в летний период; расчистка снега и посыпка пескосоляной смесью - в зимний период, помывка и покраска памятников, обелисков, стел), высадка однолетних цветов, частичный текущий ремонт. </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 Отлов безнадзорных животных.</w:t>
      </w:r>
      <w:r w:rsidRPr="00A511A4">
        <w:rPr>
          <w:rFonts w:ascii="Times New Roman" w:hAnsi="Times New Roman"/>
          <w:sz w:val="28"/>
          <w:szCs w:val="28"/>
        </w:rPr>
        <w:t xml:space="preserve"> Производится специализированной организацией-исполнителем по предварительным заявкам населения, организаций поселка. В течение года производится отлов 180-200 собак. 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w:t>
      </w:r>
      <w:r w:rsidRPr="00A511A4">
        <w:rPr>
          <w:rFonts w:ascii="Times New Roman" w:hAnsi="Times New Roman"/>
          <w:sz w:val="28"/>
          <w:szCs w:val="28"/>
        </w:rPr>
        <w:lastRenderedPageBreak/>
        <w:t>мастино,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D52FF6" w:rsidRPr="00A511A4"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b/>
          <w:sz w:val="28"/>
          <w:szCs w:val="28"/>
        </w:rPr>
        <w:t>- Вывоз и утилизация ТБО, растительных отходов.</w:t>
      </w:r>
      <w:r w:rsidRPr="00A511A4">
        <w:rPr>
          <w:rFonts w:ascii="Times New Roman" w:hAnsi="Times New Roman"/>
          <w:sz w:val="28"/>
          <w:szCs w:val="28"/>
        </w:rPr>
        <w:t xml:space="preserve"> Ежегодно приобретаются и устанавливаются контейнера под твердые бытовые отходы, а так же производится ограждение контейнерных площадок. Проводится совместная работа по заключению договоров на вывоз ТБО.</w:t>
      </w:r>
    </w:p>
    <w:p w:rsidR="00D52FF6" w:rsidRPr="00A511A4" w:rsidRDefault="00D52FF6" w:rsidP="00D205E1">
      <w:pPr>
        <w:pStyle w:val="a5"/>
        <w:widowControl w:val="0"/>
        <w:spacing w:before="0" w:after="0"/>
        <w:ind w:firstLine="709"/>
        <w:jc w:val="both"/>
        <w:rPr>
          <w:sz w:val="28"/>
          <w:szCs w:val="28"/>
        </w:rPr>
      </w:pPr>
      <w:r w:rsidRPr="00A511A4">
        <w:rPr>
          <w:b/>
          <w:sz w:val="28"/>
          <w:szCs w:val="28"/>
        </w:rPr>
        <w:t>- Барьерная дератизация территории городского поселения.</w:t>
      </w:r>
      <w:r w:rsidRPr="00A511A4">
        <w:rPr>
          <w:sz w:val="28"/>
          <w:szCs w:val="28"/>
        </w:rPr>
        <w:t xml:space="preserve">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дератизационных работ осуществляется специализированной организацией по предварительной заявке администрации городского поселения с указанием места проведения и площади обрабатываемой территории. </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b/>
          <w:sz w:val="28"/>
          <w:szCs w:val="28"/>
        </w:rPr>
        <w:t>- Содержание дорог и тротуаров</w:t>
      </w:r>
      <w:r w:rsidRPr="00A511A4">
        <w:rPr>
          <w:rFonts w:ascii="Times New Roman" w:hAnsi="Times New Roman"/>
          <w:sz w:val="28"/>
          <w:szCs w:val="28"/>
        </w:rPr>
        <w:t xml:space="preserve">. Протяженность внутрипоселковых дорог </w:t>
      </w:r>
      <w:r>
        <w:rPr>
          <w:rFonts w:ascii="Times New Roman" w:hAnsi="Times New Roman"/>
          <w:sz w:val="28"/>
          <w:szCs w:val="28"/>
        </w:rPr>
        <w:t>городского поселения «Поселок Северный» составляет 134</w:t>
      </w:r>
      <w:r w:rsidRPr="00A511A4">
        <w:rPr>
          <w:rFonts w:ascii="Times New Roman" w:hAnsi="Times New Roman"/>
          <w:sz w:val="28"/>
          <w:szCs w:val="28"/>
        </w:rPr>
        <w:t xml:space="preserve"> км. В течении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 скол льда, посыпка пескосоляной смесью.</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Украшение территории поселения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опоры уличного освещения, приобретается и украшается искусственная ель на площади перед ДК.  Планируется устанавливать надувные игрушки.</w:t>
      </w:r>
    </w:p>
    <w:p w:rsidR="00D52FF6" w:rsidRPr="00A511A4" w:rsidRDefault="00D52FF6" w:rsidP="00D205E1">
      <w:pPr>
        <w:pStyle w:val="a5"/>
        <w:spacing w:before="0" w:after="0"/>
        <w:jc w:val="both"/>
        <w:rPr>
          <w:sz w:val="28"/>
          <w:szCs w:val="28"/>
        </w:rPr>
      </w:pPr>
      <w:r w:rsidRPr="00A511A4">
        <w:rPr>
          <w:sz w:val="28"/>
          <w:szCs w:val="28"/>
        </w:rPr>
        <w:t xml:space="preserve">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rsidR="00D52FF6" w:rsidRPr="00A511A4" w:rsidRDefault="00D52FF6" w:rsidP="00D205E1">
      <w:pPr>
        <w:widowControl w:val="0"/>
        <w:spacing w:after="0" w:line="240" w:lineRule="auto"/>
        <w:ind w:firstLine="709"/>
        <w:jc w:val="both"/>
        <w:rPr>
          <w:rFonts w:ascii="Times New Roman" w:hAnsi="Times New Roman"/>
          <w:sz w:val="28"/>
          <w:szCs w:val="28"/>
        </w:rPr>
      </w:pPr>
      <w:r w:rsidRPr="00A511A4">
        <w:rPr>
          <w:rFonts w:ascii="Times New Roman" w:hAnsi="Times New Roman"/>
          <w:b/>
          <w:sz w:val="28"/>
          <w:szCs w:val="28"/>
        </w:rPr>
        <w:t>Услуги по захоронению умерших</w:t>
      </w:r>
      <w:r w:rsidRPr="00A511A4">
        <w:rPr>
          <w:rFonts w:ascii="Times New Roman" w:hAnsi="Times New Roman"/>
          <w:sz w:val="28"/>
          <w:szCs w:val="28"/>
        </w:rPr>
        <w:t>, не имеющих супруга, близких родственников, иных родственников либо законного представителя (безродных лиц). 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12.01.1996 № 8-ФЗ «О погребении и похоронном деле».</w:t>
      </w:r>
    </w:p>
    <w:p w:rsidR="00D52FF6" w:rsidRPr="00A511A4" w:rsidRDefault="00D52FF6" w:rsidP="00D205E1">
      <w:pPr>
        <w:widowControl w:val="0"/>
        <w:spacing w:after="0" w:line="240" w:lineRule="auto"/>
        <w:ind w:firstLine="709"/>
        <w:jc w:val="both"/>
        <w:rPr>
          <w:rFonts w:ascii="Times New Roman" w:hAnsi="Times New Roman"/>
          <w:sz w:val="28"/>
          <w:szCs w:val="28"/>
        </w:rPr>
      </w:pPr>
    </w:p>
    <w:p w:rsidR="00D52FF6" w:rsidRPr="00A511A4" w:rsidRDefault="00D52FF6" w:rsidP="00E43BC5">
      <w:pPr>
        <w:suppressAutoHyphens/>
        <w:spacing w:after="0" w:line="240" w:lineRule="auto"/>
        <w:rPr>
          <w:rFonts w:ascii="Times New Roman" w:hAnsi="Times New Roman"/>
          <w:b/>
          <w:bCs/>
          <w:sz w:val="28"/>
          <w:szCs w:val="28"/>
        </w:rPr>
      </w:pPr>
      <w:r>
        <w:rPr>
          <w:rFonts w:ascii="Times New Roman" w:hAnsi="Times New Roman"/>
          <w:b/>
          <w:bCs/>
          <w:sz w:val="28"/>
          <w:szCs w:val="28"/>
        </w:rPr>
        <w:t xml:space="preserve">        2.      </w:t>
      </w:r>
      <w:r w:rsidRPr="00A511A4">
        <w:rPr>
          <w:rFonts w:ascii="Times New Roman" w:hAnsi="Times New Roman"/>
          <w:b/>
          <w:bCs/>
          <w:sz w:val="28"/>
          <w:szCs w:val="28"/>
        </w:rPr>
        <w:t>Цель, задачи, сроки и этапы реализации подпрограммы</w:t>
      </w:r>
      <w:r>
        <w:rPr>
          <w:rFonts w:ascii="Times New Roman" w:hAnsi="Times New Roman"/>
          <w:b/>
          <w:bCs/>
          <w:sz w:val="28"/>
          <w:szCs w:val="28"/>
        </w:rPr>
        <w:t xml:space="preserve"> 5</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Основной целью подпрограммы </w:t>
      </w:r>
      <w:r>
        <w:rPr>
          <w:rFonts w:ascii="Times New Roman" w:hAnsi="Times New Roman"/>
          <w:sz w:val="28"/>
          <w:szCs w:val="28"/>
        </w:rPr>
        <w:t xml:space="preserve">5 </w:t>
      </w:r>
      <w:r w:rsidRPr="00A511A4">
        <w:rPr>
          <w:rFonts w:ascii="Times New Roman" w:hAnsi="Times New Roman"/>
          <w:sz w:val="28"/>
          <w:szCs w:val="28"/>
        </w:rPr>
        <w:t>является совершенствование системы комплексного благоустройства, создание комфортных условий для жизнедеятельности городского поселения.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Задачи подпрограммы</w:t>
      </w:r>
      <w:r>
        <w:rPr>
          <w:rFonts w:ascii="Times New Roman" w:hAnsi="Times New Roman"/>
          <w:sz w:val="28"/>
          <w:szCs w:val="28"/>
        </w:rPr>
        <w:t xml:space="preserve"> 5</w:t>
      </w:r>
      <w:r w:rsidRPr="00A511A4">
        <w:rPr>
          <w:rFonts w:ascii="Times New Roman" w:hAnsi="Times New Roman"/>
          <w:sz w:val="28"/>
          <w:szCs w:val="28"/>
        </w:rPr>
        <w:t>:</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1. Организация уличного освещения поселения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2.Обеспечение восстановления, сохранности зеленых насаждений, правильного и своевременного ухода за ними</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3.Совершенствование архитектурно-художественного облика городского поселения, размещение и содержание малых архитектурных формирование</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4.Обустройство и содержание мест захоронения</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5.Организация сбора, вывоза бытовых отходов и мусора</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6. привлечение общественности (ТОС – территориального общественного самоуправления) к обустройству зданий, территорий;</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7. Эстетическое оформление дворовых территорий;</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8. Выявление, поддержка и распространение опыта образцового содержания дворовых территорий.</w:t>
      </w:r>
    </w:p>
    <w:p w:rsidR="00D52FF6" w:rsidRPr="00A511A4" w:rsidRDefault="00D52FF6" w:rsidP="00D205E1">
      <w:pPr>
        <w:autoSpaceDE w:val="0"/>
        <w:autoSpaceDN w:val="0"/>
        <w:adjustRightInd w:val="0"/>
        <w:spacing w:after="0" w:line="240" w:lineRule="auto"/>
        <w:outlineLvl w:val="0"/>
        <w:rPr>
          <w:rFonts w:ascii="Times New Roman" w:hAnsi="Times New Roman"/>
          <w:sz w:val="28"/>
          <w:szCs w:val="28"/>
        </w:rPr>
      </w:pPr>
      <w:r w:rsidRPr="00A511A4">
        <w:rPr>
          <w:rFonts w:ascii="Times New Roman" w:hAnsi="Times New Roman"/>
          <w:sz w:val="28"/>
          <w:szCs w:val="28"/>
        </w:rPr>
        <w:t xml:space="preserve">         Конечные результаты реализации П</w:t>
      </w:r>
      <w:r>
        <w:rPr>
          <w:rFonts w:ascii="Times New Roman" w:hAnsi="Times New Roman"/>
          <w:sz w:val="28"/>
          <w:szCs w:val="28"/>
        </w:rPr>
        <w:t>одп</w:t>
      </w:r>
      <w:r w:rsidRPr="00A511A4">
        <w:rPr>
          <w:rFonts w:ascii="Times New Roman" w:hAnsi="Times New Roman"/>
          <w:sz w:val="28"/>
          <w:szCs w:val="28"/>
        </w:rPr>
        <w:t>рограммы</w:t>
      </w:r>
      <w:r>
        <w:rPr>
          <w:rFonts w:ascii="Times New Roman" w:hAnsi="Times New Roman"/>
          <w:sz w:val="28"/>
          <w:szCs w:val="28"/>
        </w:rPr>
        <w:t xml:space="preserve"> 5</w:t>
      </w:r>
    </w:p>
    <w:p w:rsidR="00D52FF6" w:rsidRPr="00A511A4" w:rsidRDefault="00D52FF6" w:rsidP="00D205E1">
      <w:pPr>
        <w:autoSpaceDE w:val="0"/>
        <w:autoSpaceDN w:val="0"/>
        <w:adjustRightInd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В результате реализации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5</w:t>
      </w:r>
      <w:r w:rsidRPr="00A511A4">
        <w:rPr>
          <w:rFonts w:ascii="Times New Roman" w:hAnsi="Times New Roman"/>
          <w:sz w:val="28"/>
          <w:szCs w:val="28"/>
        </w:rPr>
        <w:t xml:space="preserve"> ожидается повышение уровня благоустройства, соответствие территорий городского поселения санитарно-эпидемиологическим нормам и правилам.</w:t>
      </w:r>
    </w:p>
    <w:p w:rsidR="00D52FF6" w:rsidRPr="00A511A4" w:rsidRDefault="00D52FF6" w:rsidP="00D205E1">
      <w:pPr>
        <w:widowControl w:val="0"/>
        <w:autoSpaceDE w:val="0"/>
        <w:spacing w:after="0" w:line="240" w:lineRule="auto"/>
        <w:ind w:firstLine="540"/>
        <w:jc w:val="both"/>
        <w:rPr>
          <w:rFonts w:ascii="Times New Roman" w:hAnsi="Times New Roman"/>
          <w:sz w:val="28"/>
          <w:szCs w:val="28"/>
          <w:lang w:eastAsia="ar-SA"/>
        </w:rPr>
      </w:pPr>
      <w:r>
        <w:rPr>
          <w:rFonts w:ascii="Times New Roman" w:hAnsi="Times New Roman"/>
          <w:sz w:val="28"/>
          <w:szCs w:val="28"/>
        </w:rPr>
        <w:t>Подпрограмма 5</w:t>
      </w:r>
      <w:r w:rsidRPr="00A511A4">
        <w:rPr>
          <w:rFonts w:ascii="Times New Roman" w:hAnsi="Times New Roman"/>
          <w:sz w:val="28"/>
          <w:szCs w:val="28"/>
        </w:rPr>
        <w:t xml:space="preserve"> рассчитана на период с 01.01.2015 по 31.12.2020 и не имеет строгой разбивки на этапы. Все мероприятия Подпрограммы </w:t>
      </w:r>
      <w:r>
        <w:rPr>
          <w:rFonts w:ascii="Times New Roman" w:hAnsi="Times New Roman"/>
          <w:sz w:val="28"/>
          <w:szCs w:val="28"/>
        </w:rPr>
        <w:t xml:space="preserve">5 </w:t>
      </w:r>
      <w:r w:rsidRPr="00A511A4">
        <w:rPr>
          <w:rFonts w:ascii="Times New Roman" w:hAnsi="Times New Roman"/>
          <w:sz w:val="28"/>
          <w:szCs w:val="28"/>
        </w:rPr>
        <w:t>реализуются на протяжении всего срока реализации Подпрограммы</w:t>
      </w:r>
      <w:r>
        <w:rPr>
          <w:rFonts w:ascii="Times New Roman" w:hAnsi="Times New Roman"/>
          <w:sz w:val="28"/>
          <w:szCs w:val="28"/>
        </w:rPr>
        <w:t xml:space="preserve"> 5</w:t>
      </w:r>
      <w:r w:rsidRPr="00A511A4">
        <w:rPr>
          <w:rFonts w:ascii="Times New Roman" w:hAnsi="Times New Roman"/>
          <w:sz w:val="28"/>
          <w:szCs w:val="28"/>
        </w:rPr>
        <w:t>.</w:t>
      </w:r>
      <w:bookmarkStart w:id="14" w:name="Par133"/>
      <w:bookmarkEnd w:id="14"/>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numPr>
          <w:ilvl w:val="0"/>
          <w:numId w:val="15"/>
        </w:numPr>
        <w:suppressAutoHyphens/>
        <w:autoSpaceDE w:val="0"/>
        <w:spacing w:after="0" w:line="240" w:lineRule="auto"/>
        <w:jc w:val="center"/>
        <w:rPr>
          <w:rFonts w:ascii="Times New Roman" w:hAnsi="Times New Roman"/>
          <w:b/>
          <w:sz w:val="28"/>
          <w:szCs w:val="28"/>
        </w:rPr>
      </w:pPr>
      <w:r w:rsidRPr="00A511A4">
        <w:rPr>
          <w:rFonts w:ascii="Times New Roman" w:hAnsi="Times New Roman"/>
          <w:b/>
          <w:sz w:val="28"/>
          <w:szCs w:val="28"/>
        </w:rPr>
        <w:t>Обоснование выделения системы мероприятий и краткое описание основных мероприятий подпрограммы</w:t>
      </w:r>
      <w:r>
        <w:rPr>
          <w:rFonts w:ascii="Times New Roman" w:hAnsi="Times New Roman"/>
          <w:b/>
          <w:sz w:val="28"/>
          <w:szCs w:val="28"/>
        </w:rPr>
        <w:t xml:space="preserve"> 5</w:t>
      </w: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Система Подпрограммы </w:t>
      </w:r>
      <w:r>
        <w:rPr>
          <w:rFonts w:ascii="Times New Roman" w:hAnsi="Times New Roman"/>
          <w:sz w:val="28"/>
          <w:szCs w:val="28"/>
        </w:rPr>
        <w:t xml:space="preserve">5 </w:t>
      </w:r>
      <w:r w:rsidRPr="00A511A4">
        <w:rPr>
          <w:rFonts w:ascii="Times New Roman" w:hAnsi="Times New Roman"/>
          <w:sz w:val="28"/>
          <w:szCs w:val="28"/>
        </w:rPr>
        <w:t>сформирована таким образом, чтобы достигнуть цель и обеспечить решение задач</w:t>
      </w:r>
      <w:r>
        <w:rPr>
          <w:rFonts w:ascii="Times New Roman" w:hAnsi="Times New Roman"/>
          <w:sz w:val="28"/>
          <w:szCs w:val="28"/>
        </w:rPr>
        <w:t xml:space="preserve">  п</w:t>
      </w:r>
      <w:r w:rsidRPr="00A511A4">
        <w:rPr>
          <w:rFonts w:ascii="Times New Roman" w:hAnsi="Times New Roman"/>
          <w:sz w:val="28"/>
          <w:szCs w:val="28"/>
        </w:rPr>
        <w:t>одпрограммы</w:t>
      </w:r>
      <w:r>
        <w:rPr>
          <w:rFonts w:ascii="Times New Roman" w:hAnsi="Times New Roman"/>
          <w:sz w:val="28"/>
          <w:szCs w:val="28"/>
        </w:rPr>
        <w:t xml:space="preserve"> 5</w:t>
      </w:r>
      <w:r w:rsidRPr="00A511A4">
        <w:rPr>
          <w:rFonts w:ascii="Times New Roman" w:hAnsi="Times New Roman"/>
          <w:sz w:val="28"/>
          <w:szCs w:val="28"/>
        </w:rPr>
        <w:t>.</w:t>
      </w:r>
    </w:p>
    <w:p w:rsidR="00D52FF6"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sz w:val="28"/>
          <w:szCs w:val="28"/>
        </w:rPr>
        <w:t xml:space="preserve">Мероприятия </w:t>
      </w:r>
      <w:r>
        <w:rPr>
          <w:rFonts w:ascii="Times New Roman" w:hAnsi="Times New Roman"/>
          <w:sz w:val="28"/>
          <w:szCs w:val="28"/>
        </w:rPr>
        <w:t>Подпрограммы 5</w:t>
      </w:r>
      <w:r w:rsidRPr="00A511A4">
        <w:rPr>
          <w:rFonts w:ascii="Times New Roman" w:hAnsi="Times New Roman"/>
          <w:sz w:val="28"/>
          <w:szCs w:val="28"/>
        </w:rPr>
        <w:t xml:space="preserve"> разработаны с учетом финансовых ресурсов, выделяемых на финансирование Подпрограммы</w:t>
      </w:r>
      <w:r>
        <w:rPr>
          <w:rFonts w:ascii="Times New Roman" w:hAnsi="Times New Roman"/>
          <w:sz w:val="28"/>
          <w:szCs w:val="28"/>
        </w:rPr>
        <w:t xml:space="preserve"> 5</w:t>
      </w:r>
      <w:r w:rsidRPr="00A511A4">
        <w:rPr>
          <w:rFonts w:ascii="Times New Roman" w:hAnsi="Times New Roman"/>
          <w:sz w:val="28"/>
          <w:szCs w:val="28"/>
        </w:rPr>
        <w:t xml:space="preserve">, и полномочий, закрепленных за органами местного самоуправления Федеральным законом от 6 октября 2003 года № 131-Ф3 «Об общих принципах организации местного самоуправления в Российской Федерации». </w:t>
      </w:r>
    </w:p>
    <w:p w:rsidR="00D52FF6" w:rsidRPr="00A511A4"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sz w:val="28"/>
          <w:szCs w:val="28"/>
        </w:rPr>
        <w:t>Основные мероприятия, предусмотренные в Подпрограмме</w:t>
      </w:r>
      <w:r>
        <w:rPr>
          <w:rFonts w:ascii="Times New Roman" w:hAnsi="Times New Roman"/>
          <w:sz w:val="28"/>
          <w:szCs w:val="28"/>
        </w:rPr>
        <w:t xml:space="preserve"> 5</w:t>
      </w:r>
      <w:r w:rsidRPr="00A511A4">
        <w:rPr>
          <w:rFonts w:ascii="Times New Roman" w:hAnsi="Times New Roman"/>
          <w:sz w:val="28"/>
          <w:szCs w:val="28"/>
        </w:rPr>
        <w:t xml:space="preserve">: </w:t>
      </w:r>
    </w:p>
    <w:p w:rsidR="00D52FF6" w:rsidRPr="00A511A4" w:rsidRDefault="00D52FF6" w:rsidP="00D205E1">
      <w:pPr>
        <w:spacing w:after="0" w:line="240" w:lineRule="auto"/>
        <w:ind w:firstLine="709"/>
        <w:jc w:val="both"/>
        <w:rPr>
          <w:rFonts w:ascii="Times New Roman" w:hAnsi="Times New Roman"/>
          <w:sz w:val="28"/>
          <w:szCs w:val="28"/>
        </w:rPr>
      </w:pPr>
      <w:r w:rsidRPr="00A511A4">
        <w:rPr>
          <w:rFonts w:ascii="Times New Roman" w:hAnsi="Times New Roman"/>
          <w:sz w:val="28"/>
          <w:szCs w:val="28"/>
        </w:rPr>
        <w:t>1.  Организация уличного освещения;</w:t>
      </w:r>
    </w:p>
    <w:p w:rsidR="00D52FF6" w:rsidRPr="00A511A4" w:rsidRDefault="00D52FF6" w:rsidP="00D205E1">
      <w:pPr>
        <w:pStyle w:val="af6"/>
        <w:numPr>
          <w:ilvl w:val="2"/>
          <w:numId w:val="16"/>
        </w:numPr>
        <w:tabs>
          <w:tab w:val="num" w:pos="1134"/>
        </w:tabs>
        <w:spacing w:after="0" w:line="240" w:lineRule="auto"/>
        <w:ind w:hanging="731"/>
        <w:jc w:val="both"/>
        <w:rPr>
          <w:rFonts w:ascii="Times New Roman" w:hAnsi="Times New Roman"/>
          <w:sz w:val="28"/>
          <w:szCs w:val="28"/>
        </w:rPr>
      </w:pPr>
      <w:r w:rsidRPr="00A511A4">
        <w:rPr>
          <w:rFonts w:ascii="Times New Roman" w:hAnsi="Times New Roman"/>
          <w:sz w:val="28"/>
          <w:szCs w:val="28"/>
        </w:rPr>
        <w:t>Мероприятия по уходу за зелеными насаждениями</w:t>
      </w:r>
    </w:p>
    <w:p w:rsidR="00D52FF6" w:rsidRPr="00A511A4" w:rsidRDefault="00D52FF6" w:rsidP="00D205E1">
      <w:pPr>
        <w:numPr>
          <w:ilvl w:val="2"/>
          <w:numId w:val="16"/>
        </w:numPr>
        <w:tabs>
          <w:tab w:val="num" w:pos="1134"/>
        </w:tabs>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обеспечению сбора и вывоза бытовых отходов</w:t>
      </w:r>
    </w:p>
    <w:p w:rsidR="00D52FF6" w:rsidRPr="00A511A4" w:rsidRDefault="00D52FF6" w:rsidP="00D205E1">
      <w:pPr>
        <w:numPr>
          <w:ilvl w:val="2"/>
          <w:numId w:val="16"/>
        </w:numPr>
        <w:tabs>
          <w:tab w:val="num" w:pos="1134"/>
        </w:tabs>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содержанию мест захоронения</w:t>
      </w:r>
    </w:p>
    <w:p w:rsidR="00D52FF6" w:rsidRPr="00A511A4" w:rsidRDefault="00D52FF6" w:rsidP="00D205E1">
      <w:pPr>
        <w:numPr>
          <w:ilvl w:val="2"/>
          <w:numId w:val="16"/>
        </w:numPr>
        <w:tabs>
          <w:tab w:val="num" w:pos="1134"/>
        </w:tabs>
        <w:suppressAutoHyphens/>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Мероприятия по содержанию памятников</w:t>
      </w:r>
    </w:p>
    <w:p w:rsidR="00D52FF6" w:rsidRPr="00A511A4" w:rsidRDefault="00D52FF6" w:rsidP="00D205E1">
      <w:pPr>
        <w:widowControl w:val="0"/>
        <w:numPr>
          <w:ilvl w:val="2"/>
          <w:numId w:val="17"/>
        </w:numPr>
        <w:tabs>
          <w:tab w:val="num" w:pos="1134"/>
        </w:tabs>
        <w:suppressAutoHyphens/>
        <w:autoSpaceDE w:val="0"/>
        <w:spacing w:after="0" w:line="240" w:lineRule="auto"/>
        <w:ind w:left="0" w:firstLine="709"/>
        <w:jc w:val="both"/>
        <w:rPr>
          <w:rFonts w:ascii="Times New Roman" w:hAnsi="Times New Roman"/>
          <w:sz w:val="28"/>
          <w:szCs w:val="28"/>
        </w:rPr>
      </w:pPr>
      <w:r w:rsidRPr="00A511A4">
        <w:rPr>
          <w:rFonts w:ascii="Times New Roman" w:hAnsi="Times New Roman"/>
          <w:sz w:val="28"/>
          <w:szCs w:val="28"/>
        </w:rPr>
        <w:t>Прочие мероприятия по благоустройству поселения.</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numPr>
          <w:ilvl w:val="0"/>
          <w:numId w:val="1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 xml:space="preserve">Прогноз конечных результатов подпрограммы </w:t>
      </w:r>
      <w:bookmarkStart w:id="15" w:name="Par171"/>
      <w:bookmarkStart w:id="16" w:name="Par161"/>
      <w:bookmarkEnd w:id="15"/>
      <w:bookmarkEnd w:id="16"/>
      <w:r>
        <w:rPr>
          <w:rFonts w:ascii="Times New Roman" w:hAnsi="Times New Roman"/>
          <w:b/>
          <w:sz w:val="28"/>
          <w:szCs w:val="28"/>
        </w:rPr>
        <w:t>5</w:t>
      </w:r>
    </w:p>
    <w:p w:rsidR="00D52FF6" w:rsidRPr="00A511A4" w:rsidRDefault="00D52FF6" w:rsidP="00D205E1">
      <w:pPr>
        <w:spacing w:after="0" w:line="240" w:lineRule="auto"/>
        <w:jc w:val="center"/>
        <w:rPr>
          <w:rFonts w:ascii="Times New Roman" w:hAnsi="Times New Roman"/>
          <w:b/>
          <w:sz w:val="28"/>
          <w:szCs w:val="28"/>
        </w:rPr>
      </w:pPr>
    </w:p>
    <w:p w:rsidR="00D52FF6" w:rsidRPr="00A511A4" w:rsidRDefault="00D52FF6" w:rsidP="00D205E1">
      <w:pPr>
        <w:widowControl w:val="0"/>
        <w:autoSpaceDE w:val="0"/>
        <w:spacing w:after="0" w:line="240" w:lineRule="auto"/>
        <w:ind w:firstLine="540"/>
        <w:jc w:val="both"/>
        <w:rPr>
          <w:rFonts w:ascii="Times New Roman" w:hAnsi="Times New Roman"/>
          <w:sz w:val="28"/>
          <w:szCs w:val="28"/>
        </w:rPr>
      </w:pPr>
      <w:r w:rsidRPr="00A511A4">
        <w:rPr>
          <w:rFonts w:ascii="Times New Roman" w:hAnsi="Times New Roman"/>
          <w:sz w:val="28"/>
          <w:szCs w:val="28"/>
        </w:rPr>
        <w:t xml:space="preserve">Показателями социально-экономической эффективности реализации подпрограммы </w:t>
      </w:r>
      <w:r>
        <w:rPr>
          <w:rFonts w:ascii="Times New Roman" w:hAnsi="Times New Roman"/>
          <w:sz w:val="28"/>
          <w:szCs w:val="28"/>
        </w:rPr>
        <w:t xml:space="preserve">5 </w:t>
      </w:r>
      <w:r w:rsidRPr="00A511A4">
        <w:rPr>
          <w:rFonts w:ascii="Times New Roman" w:hAnsi="Times New Roman"/>
          <w:sz w:val="28"/>
          <w:szCs w:val="28"/>
        </w:rPr>
        <w:t>являются:</w:t>
      </w:r>
    </w:p>
    <w:tbl>
      <w:tblPr>
        <w:tblW w:w="9372" w:type="dxa"/>
        <w:tblInd w:w="341" w:type="dxa"/>
        <w:tblLayout w:type="fixed"/>
        <w:tblCellMar>
          <w:top w:w="75" w:type="dxa"/>
          <w:left w:w="75" w:type="dxa"/>
          <w:bottom w:w="75" w:type="dxa"/>
          <w:right w:w="75" w:type="dxa"/>
        </w:tblCellMar>
        <w:tblLook w:val="00A0" w:firstRow="1" w:lastRow="0" w:firstColumn="1" w:lastColumn="0" w:noHBand="0" w:noVBand="0"/>
      </w:tblPr>
      <w:tblGrid>
        <w:gridCol w:w="170"/>
        <w:gridCol w:w="9202"/>
      </w:tblGrid>
      <w:tr w:rsidR="00D52FF6" w:rsidRPr="000E2B8A" w:rsidTr="002C36FB">
        <w:tc>
          <w:tcPr>
            <w:tcW w:w="170" w:type="dxa"/>
          </w:tcPr>
          <w:p w:rsidR="00D52FF6" w:rsidRPr="000E2B8A" w:rsidRDefault="00D52FF6" w:rsidP="00D205E1">
            <w:pPr>
              <w:suppressAutoHyphens/>
              <w:spacing w:after="0" w:line="240" w:lineRule="auto"/>
              <w:rPr>
                <w:rFonts w:ascii="Times New Roman" w:hAnsi="Times New Roman"/>
                <w:sz w:val="28"/>
                <w:szCs w:val="28"/>
                <w:lang w:eastAsia="ar-SA"/>
              </w:rPr>
            </w:pPr>
          </w:p>
        </w:tc>
        <w:tc>
          <w:tcPr>
            <w:tcW w:w="9203" w:type="dxa"/>
          </w:tcPr>
          <w:p w:rsidR="00D52FF6" w:rsidRPr="000E2B8A" w:rsidRDefault="00D52FF6" w:rsidP="00D205E1">
            <w:pPr>
              <w:spacing w:after="0" w:line="240" w:lineRule="auto"/>
              <w:rPr>
                <w:rFonts w:ascii="Times New Roman" w:hAnsi="Times New Roman"/>
                <w:sz w:val="28"/>
                <w:szCs w:val="28"/>
                <w:lang w:eastAsia="ar-SA"/>
              </w:rPr>
            </w:pPr>
            <w:r w:rsidRPr="000E2B8A">
              <w:rPr>
                <w:rFonts w:ascii="Times New Roman" w:hAnsi="Times New Roman"/>
                <w:sz w:val="28"/>
                <w:szCs w:val="28"/>
              </w:rPr>
              <w:t>средняя обеспеченность жителей зелеными насаждениями, кв. м на 1 жителя;</w:t>
            </w:r>
          </w:p>
          <w:p w:rsidR="00D52FF6" w:rsidRPr="000E2B8A" w:rsidRDefault="00D52FF6" w:rsidP="00D205E1">
            <w:pPr>
              <w:spacing w:after="0" w:line="240" w:lineRule="auto"/>
              <w:rPr>
                <w:rFonts w:ascii="Times New Roman" w:hAnsi="Times New Roman"/>
                <w:sz w:val="28"/>
                <w:szCs w:val="28"/>
              </w:rPr>
            </w:pPr>
            <w:r w:rsidRPr="000E2B8A">
              <w:rPr>
                <w:rFonts w:ascii="Times New Roman" w:hAnsi="Times New Roman"/>
                <w:sz w:val="28"/>
                <w:szCs w:val="28"/>
              </w:rPr>
              <w:t>количество вновь созданных объектов благоустройства, ед.;</w:t>
            </w:r>
          </w:p>
          <w:p w:rsidR="00D52FF6" w:rsidRPr="000E2B8A" w:rsidRDefault="00D52FF6" w:rsidP="00D205E1">
            <w:pPr>
              <w:suppressAutoHyphens/>
              <w:spacing w:after="0" w:line="240" w:lineRule="auto"/>
              <w:rPr>
                <w:rFonts w:ascii="Times New Roman" w:hAnsi="Times New Roman"/>
                <w:sz w:val="28"/>
                <w:szCs w:val="28"/>
                <w:lang w:eastAsia="ar-SA"/>
              </w:rPr>
            </w:pPr>
            <w:r w:rsidRPr="000E2B8A">
              <w:rPr>
                <w:rFonts w:ascii="Times New Roman" w:hAnsi="Times New Roman"/>
                <w:sz w:val="28"/>
                <w:szCs w:val="28"/>
              </w:rPr>
              <w:t>уровень удовлетворенности населения благоустройством поселения, % от числа опрошенных.</w:t>
            </w:r>
          </w:p>
        </w:tc>
      </w:tr>
    </w:tbl>
    <w:p w:rsidR="00D52FF6" w:rsidRPr="00A511A4" w:rsidRDefault="00D52FF6" w:rsidP="00D205E1">
      <w:pPr>
        <w:spacing w:after="0" w:line="240" w:lineRule="auto"/>
        <w:ind w:hanging="3960"/>
        <w:rPr>
          <w:rFonts w:ascii="Times New Roman" w:hAnsi="Times New Roman"/>
          <w:sz w:val="28"/>
          <w:szCs w:val="28"/>
          <w:lang w:eastAsia="ar-SA"/>
        </w:rPr>
      </w:pPr>
    </w:p>
    <w:p w:rsidR="00D52FF6" w:rsidRPr="00A511A4" w:rsidRDefault="00D52FF6" w:rsidP="00D205E1">
      <w:pPr>
        <w:numPr>
          <w:ilvl w:val="0"/>
          <w:numId w:val="15"/>
        </w:numPr>
        <w:suppressAutoHyphens/>
        <w:spacing w:after="0" w:line="240" w:lineRule="auto"/>
        <w:jc w:val="center"/>
        <w:rPr>
          <w:rFonts w:ascii="Times New Roman" w:hAnsi="Times New Roman"/>
          <w:b/>
          <w:sz w:val="28"/>
          <w:szCs w:val="28"/>
        </w:rPr>
      </w:pPr>
      <w:r w:rsidRPr="00A511A4">
        <w:rPr>
          <w:rFonts w:ascii="Times New Roman" w:hAnsi="Times New Roman"/>
          <w:b/>
          <w:sz w:val="28"/>
          <w:szCs w:val="28"/>
        </w:rPr>
        <w:t>Ресурсное обеспечение подпрограммы</w:t>
      </w:r>
      <w:r>
        <w:rPr>
          <w:rFonts w:ascii="Times New Roman" w:hAnsi="Times New Roman"/>
          <w:b/>
          <w:sz w:val="28"/>
          <w:szCs w:val="28"/>
        </w:rPr>
        <w:t xml:space="preserve"> 5</w:t>
      </w:r>
    </w:p>
    <w:p w:rsidR="00D52FF6" w:rsidRPr="00A511A4" w:rsidRDefault="00D52FF6" w:rsidP="00D205E1">
      <w:pPr>
        <w:spacing w:after="0" w:line="240" w:lineRule="auto"/>
        <w:jc w:val="both"/>
        <w:rPr>
          <w:rFonts w:ascii="Times New Roman" w:hAnsi="Times New Roman"/>
          <w:sz w:val="28"/>
          <w:szCs w:val="28"/>
        </w:rPr>
      </w:pPr>
    </w:p>
    <w:p w:rsidR="00D52FF6" w:rsidRPr="00A511A4" w:rsidRDefault="00D52FF6" w:rsidP="00D205E1">
      <w:pPr>
        <w:spacing w:after="0" w:line="240" w:lineRule="auto"/>
        <w:ind w:firstLine="360"/>
        <w:jc w:val="both"/>
        <w:rPr>
          <w:rFonts w:ascii="Times New Roman" w:hAnsi="Times New Roman"/>
          <w:sz w:val="28"/>
          <w:szCs w:val="28"/>
        </w:rPr>
      </w:pPr>
      <w:r w:rsidRPr="00A511A4">
        <w:rPr>
          <w:rFonts w:ascii="Times New Roman" w:hAnsi="Times New Roman"/>
          <w:sz w:val="28"/>
          <w:szCs w:val="28"/>
        </w:rPr>
        <w:t xml:space="preserve">Предполагаемый общий объем финансирования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5</w:t>
      </w:r>
      <w:r w:rsidRPr="00A511A4">
        <w:rPr>
          <w:rFonts w:ascii="Times New Roman" w:hAnsi="Times New Roman"/>
          <w:sz w:val="28"/>
          <w:szCs w:val="28"/>
        </w:rPr>
        <w:t xml:space="preserve"> в 2016-2018 годах составит </w:t>
      </w:r>
      <w:r>
        <w:rPr>
          <w:rFonts w:ascii="Times New Roman" w:hAnsi="Times New Roman"/>
          <w:sz w:val="28"/>
          <w:szCs w:val="28"/>
        </w:rPr>
        <w:t>83829,4</w:t>
      </w:r>
      <w:r w:rsidRPr="00A511A4">
        <w:rPr>
          <w:rFonts w:ascii="Times New Roman" w:hAnsi="Times New Roman"/>
          <w:sz w:val="28"/>
          <w:szCs w:val="28"/>
        </w:rPr>
        <w:t xml:space="preserve">тыс. рублей, в том числе за счет средств местного бюджета  </w:t>
      </w:r>
      <w:r>
        <w:rPr>
          <w:rFonts w:ascii="Times New Roman" w:hAnsi="Times New Roman"/>
          <w:sz w:val="28"/>
          <w:szCs w:val="28"/>
        </w:rPr>
        <w:t>83829,4</w:t>
      </w:r>
      <w:r w:rsidRPr="00A511A4">
        <w:rPr>
          <w:rFonts w:ascii="Times New Roman" w:hAnsi="Times New Roman"/>
          <w:sz w:val="28"/>
          <w:szCs w:val="28"/>
        </w:rPr>
        <w:t xml:space="preserve"> тыс. рублей по годам реализации:</w:t>
      </w:r>
    </w:p>
    <w:p w:rsidR="00D52FF6" w:rsidRPr="00A511A4" w:rsidRDefault="00D52FF6" w:rsidP="00D205E1">
      <w:pPr>
        <w:spacing w:after="0" w:line="240" w:lineRule="auto"/>
        <w:ind w:firstLine="360"/>
        <w:jc w:val="both"/>
        <w:rPr>
          <w:rFonts w:ascii="Times New Roman" w:hAnsi="Times New Roman"/>
          <w:sz w:val="28"/>
          <w:szCs w:val="28"/>
        </w:rPr>
      </w:pPr>
      <w:r w:rsidRPr="00A511A4">
        <w:rPr>
          <w:rFonts w:ascii="Times New Roman" w:hAnsi="Times New Roman"/>
          <w:sz w:val="28"/>
          <w:szCs w:val="28"/>
        </w:rPr>
        <w:tab/>
        <w:t>2015 год – 9322,6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 xml:space="preserve">2016 год -  </w:t>
      </w:r>
      <w:r>
        <w:rPr>
          <w:rFonts w:ascii="Times New Roman" w:hAnsi="Times New Roman"/>
          <w:sz w:val="28"/>
          <w:szCs w:val="28"/>
        </w:rPr>
        <w:t>12453,5</w:t>
      </w:r>
      <w:r w:rsidRPr="00A511A4">
        <w:rPr>
          <w:rFonts w:ascii="Times New Roman" w:hAnsi="Times New Roman"/>
          <w:sz w:val="28"/>
          <w:szCs w:val="28"/>
        </w:rPr>
        <w:t xml:space="preserve">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2017 год -  16963,7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 xml:space="preserve">2018 год -  </w:t>
      </w:r>
      <w:r>
        <w:rPr>
          <w:rFonts w:ascii="Times New Roman" w:hAnsi="Times New Roman"/>
          <w:sz w:val="28"/>
          <w:szCs w:val="28"/>
        </w:rPr>
        <w:t>22549,1</w:t>
      </w:r>
      <w:r w:rsidRPr="00A511A4">
        <w:rPr>
          <w:rFonts w:ascii="Times New Roman" w:hAnsi="Times New Roman"/>
          <w:sz w:val="28"/>
          <w:szCs w:val="28"/>
        </w:rPr>
        <w:t xml:space="preserve">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2019 год – 22440,5 тыс. руб.;</w:t>
      </w:r>
    </w:p>
    <w:p w:rsidR="00D52FF6" w:rsidRPr="00A511A4" w:rsidRDefault="00D52FF6" w:rsidP="00D205E1">
      <w:pPr>
        <w:spacing w:after="0" w:line="240" w:lineRule="auto"/>
        <w:ind w:left="720"/>
        <w:rPr>
          <w:rFonts w:ascii="Times New Roman" w:hAnsi="Times New Roman"/>
          <w:sz w:val="28"/>
          <w:szCs w:val="28"/>
        </w:rPr>
      </w:pPr>
      <w:r w:rsidRPr="00A511A4">
        <w:rPr>
          <w:rFonts w:ascii="Times New Roman" w:hAnsi="Times New Roman"/>
          <w:sz w:val="28"/>
          <w:szCs w:val="28"/>
        </w:rPr>
        <w:t>2020 год- 100,0 тыс. руб.</w:t>
      </w:r>
    </w:p>
    <w:p w:rsidR="00D52FF6" w:rsidRPr="00474BEB"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Ресурсное обеспечение и прогнозная (справочная) оценка расходов на реализацию мероприятий </w:t>
      </w:r>
      <w:r>
        <w:rPr>
          <w:rFonts w:ascii="Times New Roman" w:hAnsi="Times New Roman"/>
          <w:sz w:val="28"/>
          <w:szCs w:val="28"/>
        </w:rPr>
        <w:t>под</w:t>
      </w:r>
      <w:r w:rsidRPr="00A511A4">
        <w:rPr>
          <w:rFonts w:ascii="Times New Roman" w:hAnsi="Times New Roman"/>
          <w:sz w:val="28"/>
          <w:szCs w:val="28"/>
        </w:rPr>
        <w:t xml:space="preserve">программы </w:t>
      </w:r>
      <w:r>
        <w:rPr>
          <w:rFonts w:ascii="Times New Roman" w:hAnsi="Times New Roman"/>
          <w:sz w:val="28"/>
          <w:szCs w:val="28"/>
        </w:rPr>
        <w:t xml:space="preserve">5 </w:t>
      </w:r>
      <w:r w:rsidRPr="00A511A4">
        <w:rPr>
          <w:rFonts w:ascii="Times New Roman" w:hAnsi="Times New Roman"/>
          <w:sz w:val="28"/>
          <w:szCs w:val="28"/>
        </w:rPr>
        <w:t xml:space="preserve">за счет средств бюджета городского поселения и внебюджетных средств по годам представлены в </w:t>
      </w:r>
      <w:hyperlink r:id="rId16" w:anchor="Par809" w:history="1">
        <w:r w:rsidRPr="00474BEB">
          <w:rPr>
            <w:rStyle w:val="a3"/>
            <w:rFonts w:ascii="Times New Roman" w:hAnsi="Times New Roman"/>
            <w:color w:val="auto"/>
            <w:sz w:val="28"/>
            <w:szCs w:val="28"/>
            <w:u w:val="none"/>
          </w:rPr>
          <w:t xml:space="preserve">приложениях № </w:t>
        </w:r>
      </w:hyperlink>
      <w:r w:rsidRPr="00474BEB">
        <w:rPr>
          <w:rFonts w:ascii="Times New Roman" w:hAnsi="Times New Roman"/>
          <w:sz w:val="28"/>
          <w:szCs w:val="28"/>
        </w:rPr>
        <w:t>3, 4 к Программе.</w:t>
      </w:r>
    </w:p>
    <w:p w:rsidR="00D52FF6" w:rsidRPr="00A511A4" w:rsidRDefault="00D52FF6" w:rsidP="00D205E1">
      <w:pPr>
        <w:spacing w:after="0" w:line="240" w:lineRule="auto"/>
        <w:ind w:firstLine="708"/>
        <w:jc w:val="both"/>
        <w:rPr>
          <w:rFonts w:ascii="Times New Roman" w:hAnsi="Times New Roman"/>
          <w:sz w:val="28"/>
          <w:szCs w:val="28"/>
        </w:rPr>
      </w:pPr>
      <w:r w:rsidRPr="00A511A4">
        <w:rPr>
          <w:rFonts w:ascii="Times New Roman" w:hAnsi="Times New Roman"/>
          <w:sz w:val="28"/>
          <w:szCs w:val="28"/>
        </w:rPr>
        <w:t xml:space="preserve">Объем финансового обеспечения </w:t>
      </w:r>
      <w:r>
        <w:rPr>
          <w:rFonts w:ascii="Times New Roman" w:hAnsi="Times New Roman"/>
          <w:sz w:val="28"/>
          <w:szCs w:val="28"/>
        </w:rPr>
        <w:t>под</w:t>
      </w:r>
      <w:r w:rsidRPr="00A511A4">
        <w:rPr>
          <w:rFonts w:ascii="Times New Roman" w:hAnsi="Times New Roman"/>
          <w:sz w:val="28"/>
          <w:szCs w:val="28"/>
        </w:rPr>
        <w:t>программы</w:t>
      </w:r>
      <w:r>
        <w:rPr>
          <w:rFonts w:ascii="Times New Roman" w:hAnsi="Times New Roman"/>
          <w:sz w:val="28"/>
          <w:szCs w:val="28"/>
        </w:rPr>
        <w:t xml:space="preserve"> 5</w:t>
      </w:r>
      <w:r w:rsidRPr="00A511A4">
        <w:rPr>
          <w:rFonts w:ascii="Times New Roman" w:hAnsi="Times New Roman"/>
          <w:sz w:val="28"/>
          <w:szCs w:val="28"/>
        </w:rPr>
        <w:t xml:space="preserve"> подлежит ежегодному уточнению в рамках подготовки проекта решения о бюджете городского поселения на очередной финансовый год и плановый период.</w:t>
      </w:r>
    </w:p>
    <w:p w:rsidR="00D52FF6" w:rsidRPr="00A511A4" w:rsidRDefault="00D52FF6" w:rsidP="00D205E1">
      <w:pPr>
        <w:spacing w:after="0" w:line="240" w:lineRule="auto"/>
        <w:rPr>
          <w:sz w:val="28"/>
          <w:szCs w:val="28"/>
        </w:rPr>
      </w:pPr>
    </w:p>
    <w:p w:rsidR="00D52FF6" w:rsidRPr="00A511A4" w:rsidRDefault="00D52FF6" w:rsidP="00D205E1">
      <w:pPr>
        <w:spacing w:after="0" w:line="240" w:lineRule="auto"/>
        <w:rPr>
          <w:sz w:val="28"/>
          <w:szCs w:val="28"/>
        </w:rPr>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D52FF6" w:rsidRDefault="00D52FF6" w:rsidP="00D205E1">
      <w:pPr>
        <w:spacing w:after="0" w:line="240" w:lineRule="auto"/>
      </w:pPr>
    </w:p>
    <w:p w:rsidR="0089050D" w:rsidRDefault="0089050D" w:rsidP="00D205E1">
      <w:pPr>
        <w:spacing w:after="0" w:line="240" w:lineRule="auto"/>
      </w:pPr>
    </w:p>
    <w:p w:rsidR="0089050D" w:rsidRDefault="0089050D" w:rsidP="00D205E1">
      <w:pPr>
        <w:spacing w:after="0" w:line="240" w:lineRule="auto"/>
      </w:pPr>
    </w:p>
    <w:p w:rsidR="0089050D" w:rsidRDefault="0089050D" w:rsidP="00D205E1">
      <w:pPr>
        <w:spacing w:after="0" w:line="240" w:lineRule="auto"/>
      </w:pPr>
    </w:p>
    <w:p w:rsidR="0089050D" w:rsidRDefault="0089050D" w:rsidP="00D205E1">
      <w:pPr>
        <w:spacing w:after="0" w:line="240" w:lineRule="auto"/>
      </w:pPr>
    </w:p>
    <w:p w:rsidR="0089050D" w:rsidRDefault="0089050D" w:rsidP="00D205E1">
      <w:pPr>
        <w:spacing w:after="0" w:line="240" w:lineRule="auto"/>
      </w:pPr>
    </w:p>
    <w:p w:rsidR="0089050D" w:rsidRDefault="0089050D" w:rsidP="00D205E1">
      <w:pPr>
        <w:spacing w:after="0" w:line="240" w:lineRule="auto"/>
      </w:pPr>
    </w:p>
    <w:p w:rsidR="00D52FF6" w:rsidRDefault="00D52FF6" w:rsidP="00D205E1">
      <w:pPr>
        <w:spacing w:after="0" w:line="240" w:lineRule="auto"/>
      </w:pPr>
    </w:p>
    <w:p w:rsidR="00D52FF6" w:rsidRDefault="00D52FF6" w:rsidP="00D205E1">
      <w:pPr>
        <w:widowControl w:val="0"/>
        <w:autoSpaceDE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ПОДПРОГРАММА 6</w:t>
      </w:r>
    </w:p>
    <w:p w:rsidR="00D52FF6" w:rsidRDefault="00D52FF6" w:rsidP="00D205E1">
      <w:pPr>
        <w:widowControl w:val="0"/>
        <w:autoSpaceDE w:val="0"/>
        <w:spacing w:after="0" w:line="240" w:lineRule="auto"/>
        <w:jc w:val="center"/>
        <w:rPr>
          <w:rFonts w:ascii="Times New Roman" w:hAnsi="Times New Roman"/>
          <w:b/>
          <w:bCs/>
          <w:sz w:val="24"/>
          <w:szCs w:val="24"/>
        </w:rPr>
      </w:pPr>
      <w:r>
        <w:rPr>
          <w:rFonts w:ascii="Times New Roman" w:hAnsi="Times New Roman"/>
          <w:b/>
          <w:bCs/>
          <w:sz w:val="24"/>
          <w:szCs w:val="24"/>
        </w:rPr>
        <w:t>«ПОВЫШЕНИЕ КАЧЕСТВА И ДОСТУПНОСТИ ГОСУДАРСТВЕННЫХ И МУНИЦИПАЛЬНЫХ УСЛУГ  НА 2015- 2020 ГОДЫ»</w:t>
      </w:r>
    </w:p>
    <w:p w:rsidR="00D52FF6" w:rsidRDefault="00D52FF6" w:rsidP="00D205E1">
      <w:pPr>
        <w:widowControl w:val="0"/>
        <w:autoSpaceDE w:val="0"/>
        <w:spacing w:after="0" w:line="240" w:lineRule="auto"/>
        <w:jc w:val="center"/>
        <w:rPr>
          <w:rFonts w:ascii="Times New Roman" w:hAnsi="Times New Roman"/>
          <w:b/>
          <w:bCs/>
          <w:sz w:val="24"/>
          <w:szCs w:val="24"/>
        </w:rPr>
      </w:pPr>
    </w:p>
    <w:p w:rsidR="00D52FF6" w:rsidRPr="00A15A0D" w:rsidRDefault="00D52FF6" w:rsidP="00D205E1">
      <w:pPr>
        <w:widowControl w:val="0"/>
        <w:suppressAutoHyphens/>
        <w:autoSpaceDE w:val="0"/>
        <w:spacing w:after="0" w:line="240" w:lineRule="auto"/>
        <w:jc w:val="center"/>
        <w:rPr>
          <w:rFonts w:ascii="Times New Roman" w:hAnsi="Times New Roman"/>
          <w:b/>
          <w:sz w:val="28"/>
          <w:szCs w:val="28"/>
          <w:lang w:eastAsia="ar-SA"/>
        </w:rPr>
      </w:pPr>
      <w:r w:rsidRPr="00A15A0D">
        <w:rPr>
          <w:rFonts w:ascii="Times New Roman" w:hAnsi="Times New Roman"/>
          <w:b/>
          <w:sz w:val="28"/>
          <w:szCs w:val="28"/>
          <w:lang w:eastAsia="ar-SA"/>
        </w:rPr>
        <w:t>Паспорт</w:t>
      </w:r>
    </w:p>
    <w:p w:rsidR="00D52FF6" w:rsidRPr="00A15A0D" w:rsidRDefault="00D52FF6" w:rsidP="00D205E1">
      <w:pPr>
        <w:widowControl w:val="0"/>
        <w:suppressAutoHyphens/>
        <w:autoSpaceDE w:val="0"/>
        <w:spacing w:after="0" w:line="240" w:lineRule="auto"/>
        <w:jc w:val="center"/>
        <w:rPr>
          <w:rFonts w:ascii="Times New Roman" w:hAnsi="Times New Roman"/>
          <w:b/>
          <w:sz w:val="28"/>
          <w:szCs w:val="28"/>
          <w:lang w:eastAsia="ar-SA"/>
        </w:rPr>
      </w:pPr>
      <w:r w:rsidRPr="00A15A0D">
        <w:rPr>
          <w:rFonts w:ascii="Times New Roman" w:hAnsi="Times New Roman"/>
          <w:b/>
          <w:sz w:val="28"/>
          <w:szCs w:val="28"/>
          <w:lang w:eastAsia="ar-SA"/>
        </w:rPr>
        <w:t>Подпрограммы 6 "Повышение качества и доступности</w:t>
      </w:r>
      <w:r>
        <w:rPr>
          <w:rFonts w:ascii="Times New Roman" w:hAnsi="Times New Roman"/>
          <w:b/>
          <w:sz w:val="28"/>
          <w:szCs w:val="28"/>
          <w:lang w:eastAsia="ar-SA"/>
        </w:rPr>
        <w:t xml:space="preserve"> государственных и </w:t>
      </w:r>
      <w:r w:rsidRPr="00A15A0D">
        <w:rPr>
          <w:rFonts w:ascii="Times New Roman" w:hAnsi="Times New Roman"/>
          <w:b/>
          <w:sz w:val="28"/>
          <w:szCs w:val="28"/>
          <w:lang w:eastAsia="ar-SA"/>
        </w:rPr>
        <w:t xml:space="preserve"> муниципальных услуг</w:t>
      </w:r>
      <w:r>
        <w:rPr>
          <w:rFonts w:ascii="Times New Roman" w:hAnsi="Times New Roman"/>
          <w:b/>
          <w:sz w:val="28"/>
          <w:szCs w:val="28"/>
          <w:lang w:eastAsia="ar-SA"/>
        </w:rPr>
        <w:t xml:space="preserve"> на</w:t>
      </w:r>
      <w:r w:rsidRPr="00A15A0D">
        <w:rPr>
          <w:rFonts w:ascii="Times New Roman" w:hAnsi="Times New Roman"/>
          <w:b/>
          <w:sz w:val="28"/>
          <w:szCs w:val="28"/>
          <w:lang w:eastAsia="ar-SA"/>
        </w:rPr>
        <w:t xml:space="preserve"> 2015-2020 годы"</w:t>
      </w:r>
    </w:p>
    <w:p w:rsidR="00D52FF6" w:rsidRPr="00A15A0D" w:rsidRDefault="00D52FF6" w:rsidP="00D205E1">
      <w:pPr>
        <w:widowControl w:val="0"/>
        <w:suppressAutoHyphens/>
        <w:autoSpaceDE w:val="0"/>
        <w:spacing w:after="0" w:line="240" w:lineRule="auto"/>
        <w:ind w:firstLine="540"/>
        <w:jc w:val="both"/>
        <w:rPr>
          <w:rFonts w:ascii="Times New Roman" w:hAnsi="Times New Roman"/>
          <w:sz w:val="28"/>
          <w:szCs w:val="28"/>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569"/>
        <w:gridCol w:w="4998"/>
      </w:tblGrid>
      <w:tr w:rsidR="00D52FF6" w:rsidRPr="000E2B8A" w:rsidTr="00836AFA">
        <w:tc>
          <w:tcPr>
            <w:tcW w:w="9567" w:type="dxa"/>
            <w:gridSpan w:val="2"/>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b/>
                <w:sz w:val="28"/>
                <w:szCs w:val="28"/>
                <w:lang w:eastAsia="ar-SA"/>
              </w:rPr>
            </w:pPr>
            <w:r w:rsidRPr="00A15A0D">
              <w:rPr>
                <w:rFonts w:ascii="Times New Roman" w:hAnsi="Times New Roman"/>
                <w:b/>
                <w:bCs/>
                <w:sz w:val="28"/>
                <w:szCs w:val="28"/>
                <w:lang w:eastAsia="ar-SA"/>
              </w:rPr>
              <w:t xml:space="preserve">Подпрограмма 6 </w:t>
            </w:r>
            <w:r w:rsidRPr="00A15A0D">
              <w:rPr>
                <w:rFonts w:ascii="Times New Roman" w:hAnsi="Times New Roman"/>
                <w:b/>
                <w:sz w:val="28"/>
                <w:szCs w:val="28"/>
                <w:lang w:eastAsia="ar-SA"/>
              </w:rPr>
              <w:t>"Повышение качества и доступности</w:t>
            </w:r>
            <w:r>
              <w:rPr>
                <w:rFonts w:ascii="Times New Roman" w:hAnsi="Times New Roman"/>
                <w:b/>
                <w:sz w:val="28"/>
                <w:szCs w:val="28"/>
                <w:lang w:eastAsia="ar-SA"/>
              </w:rPr>
              <w:t xml:space="preserve"> государственных и</w:t>
            </w:r>
            <w:r w:rsidRPr="00A15A0D">
              <w:rPr>
                <w:rFonts w:ascii="Times New Roman" w:hAnsi="Times New Roman"/>
                <w:b/>
                <w:sz w:val="28"/>
                <w:szCs w:val="28"/>
                <w:lang w:eastAsia="ar-SA"/>
              </w:rPr>
              <w:t xml:space="preserve"> муниципальных услуг</w:t>
            </w:r>
            <w:r>
              <w:rPr>
                <w:rFonts w:ascii="Times New Roman" w:hAnsi="Times New Roman"/>
                <w:b/>
                <w:sz w:val="28"/>
                <w:szCs w:val="28"/>
                <w:lang w:eastAsia="ar-SA"/>
              </w:rPr>
              <w:t xml:space="preserve"> на</w:t>
            </w:r>
            <w:r w:rsidRPr="00A15A0D">
              <w:rPr>
                <w:rFonts w:ascii="Times New Roman" w:hAnsi="Times New Roman"/>
                <w:b/>
                <w:sz w:val="28"/>
                <w:szCs w:val="28"/>
                <w:lang w:eastAsia="ar-SA"/>
              </w:rPr>
              <w:t xml:space="preserve"> 2015-2020 годы"</w:t>
            </w:r>
            <w:r>
              <w:rPr>
                <w:rFonts w:ascii="Times New Roman" w:hAnsi="Times New Roman"/>
                <w:b/>
                <w:sz w:val="28"/>
                <w:szCs w:val="28"/>
                <w:lang w:eastAsia="ar-SA"/>
              </w:rPr>
              <w:t>(далее -подпрограмма 6)</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Соисполнители Подпрограммы</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Администрация городского поселения «Поселок Северный»</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Участники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Администрация городского поселения «Поселок Северный»</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Цель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Создание условий для повышения качества и доступности муниципальных услуг на 2015-2020 годы</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Задачи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89050D">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Организация возможности получения гражданами и хозяйствующими субъектами поселения муниципальных услуг в электронном виде</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Сроки и этапы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2015 - 2020 годы. Этапы реализации не выделяются</w:t>
            </w: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t>Объем бюджетных ассигнований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за счет средств бюджета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napToGrid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Финансирование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осуществляется за счет средств городского поселения «Поселок Северный» в размере </w:t>
            </w:r>
            <w:r>
              <w:rPr>
                <w:rFonts w:ascii="Times New Roman" w:hAnsi="Times New Roman"/>
                <w:sz w:val="28"/>
                <w:szCs w:val="28"/>
                <w:lang w:eastAsia="ar-SA"/>
              </w:rPr>
              <w:t>4313,8</w:t>
            </w:r>
            <w:r w:rsidRPr="00A15A0D">
              <w:rPr>
                <w:rFonts w:ascii="Times New Roman" w:hAnsi="Times New Roman"/>
                <w:sz w:val="28"/>
                <w:szCs w:val="28"/>
                <w:lang w:eastAsia="ar-SA"/>
              </w:rPr>
              <w:t xml:space="preserve"> тыс. руб., из них:</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 xml:space="preserve">2015 год -  </w:t>
            </w:r>
            <w:r>
              <w:rPr>
                <w:rFonts w:ascii="Times New Roman" w:hAnsi="Times New Roman"/>
                <w:sz w:val="28"/>
                <w:szCs w:val="28"/>
                <w:lang w:eastAsia="ar-SA"/>
              </w:rPr>
              <w:t>657,8</w:t>
            </w:r>
            <w:r w:rsidRPr="00A15A0D">
              <w:rPr>
                <w:rFonts w:ascii="Times New Roman" w:hAnsi="Times New Roman"/>
                <w:sz w:val="28"/>
                <w:szCs w:val="28"/>
                <w:lang w:eastAsia="ar-SA"/>
              </w:rPr>
              <w:t xml:space="preserve">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2016 год -  2196,0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 xml:space="preserve">2017 год -  </w:t>
            </w:r>
            <w:r>
              <w:rPr>
                <w:rFonts w:ascii="Times New Roman" w:hAnsi="Times New Roman"/>
                <w:sz w:val="28"/>
                <w:szCs w:val="28"/>
                <w:lang w:eastAsia="ar-SA"/>
              </w:rPr>
              <w:t>1460,0</w:t>
            </w:r>
            <w:r w:rsidRPr="00A15A0D">
              <w:rPr>
                <w:rFonts w:ascii="Times New Roman" w:hAnsi="Times New Roman"/>
                <w:sz w:val="28"/>
                <w:szCs w:val="28"/>
                <w:lang w:eastAsia="ar-SA"/>
              </w:rPr>
              <w:t xml:space="preserve">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2018 год -  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2019 год -  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2020 год -  0 тыс. руб.;</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Объемы</w:t>
            </w:r>
            <w:r>
              <w:rPr>
                <w:rFonts w:ascii="Times New Roman" w:hAnsi="Times New Roman"/>
                <w:sz w:val="28"/>
                <w:szCs w:val="28"/>
                <w:lang w:eastAsia="ar-SA"/>
              </w:rPr>
              <w:t xml:space="preserve"> </w:t>
            </w:r>
            <w:r w:rsidRPr="00A15A0D">
              <w:rPr>
                <w:rFonts w:ascii="Times New Roman" w:hAnsi="Times New Roman"/>
                <w:sz w:val="28"/>
                <w:szCs w:val="28"/>
                <w:lang w:eastAsia="ar-SA"/>
              </w:rPr>
              <w:t>финансирования мероприятий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ежегодно подлежат уточнению при формировании бюджета на очередной финансовый год</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p>
        </w:tc>
      </w:tr>
      <w:tr w:rsidR="00D52FF6" w:rsidRPr="000E2B8A" w:rsidTr="00836AFA">
        <w:tc>
          <w:tcPr>
            <w:tcW w:w="4569" w:type="dxa"/>
            <w:tcBorders>
              <w:top w:val="single" w:sz="4" w:space="0" w:color="000000"/>
              <w:left w:val="single" w:sz="4" w:space="0" w:color="000000"/>
              <w:bottom w:val="single" w:sz="4" w:space="0" w:color="000000"/>
            </w:tcBorders>
          </w:tcPr>
          <w:p w:rsidR="00D52FF6" w:rsidRPr="00A15A0D" w:rsidRDefault="00D52FF6" w:rsidP="00D205E1">
            <w:pPr>
              <w:widowControl w:val="0"/>
              <w:suppressAutoHyphens/>
              <w:autoSpaceDE w:val="0"/>
              <w:snapToGrid w:val="0"/>
              <w:spacing w:after="0" w:line="240" w:lineRule="auto"/>
              <w:ind w:left="6" w:right="227"/>
              <w:rPr>
                <w:rFonts w:ascii="Times New Roman" w:hAnsi="Times New Roman"/>
                <w:sz w:val="28"/>
                <w:szCs w:val="28"/>
                <w:lang w:eastAsia="ar-SA"/>
              </w:rPr>
            </w:pPr>
            <w:r w:rsidRPr="00A15A0D">
              <w:rPr>
                <w:rFonts w:ascii="Times New Roman" w:hAnsi="Times New Roman"/>
                <w:sz w:val="28"/>
                <w:szCs w:val="28"/>
                <w:lang w:eastAsia="ar-SA"/>
              </w:rPr>
              <w:lastRenderedPageBreak/>
              <w:t>Конечные результаты подпрограммы</w:t>
            </w:r>
            <w:r>
              <w:rPr>
                <w:rFonts w:ascii="Times New Roman" w:hAnsi="Times New Roman"/>
                <w:sz w:val="28"/>
                <w:szCs w:val="28"/>
                <w:lang w:eastAsia="ar-SA"/>
              </w:rPr>
              <w:t xml:space="preserve"> 6</w:t>
            </w:r>
          </w:p>
        </w:tc>
        <w:tc>
          <w:tcPr>
            <w:tcW w:w="4998" w:type="dxa"/>
            <w:tcBorders>
              <w:top w:val="single" w:sz="4" w:space="0" w:color="000000"/>
              <w:left w:val="single" w:sz="4" w:space="0" w:color="000000"/>
              <w:bottom w:val="single" w:sz="4" w:space="0" w:color="000000"/>
              <w:right w:val="single" w:sz="4" w:space="0" w:color="000000"/>
            </w:tcBorders>
          </w:tcPr>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lang w:eastAsia="ar-SA"/>
              </w:rPr>
            </w:pPr>
            <w:r w:rsidRPr="00A15A0D">
              <w:rPr>
                <w:rFonts w:ascii="Times New Roman" w:hAnsi="Times New Roman"/>
                <w:sz w:val="28"/>
                <w:szCs w:val="28"/>
                <w:lang w:eastAsia="ar-SA"/>
              </w:rPr>
              <w:t>Доля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2020 год - 75%</w:t>
            </w:r>
          </w:p>
          <w:p w:rsidR="00D52FF6" w:rsidRPr="00A15A0D" w:rsidRDefault="00D52FF6" w:rsidP="00D205E1">
            <w:pPr>
              <w:widowControl w:val="0"/>
              <w:suppressAutoHyphens/>
              <w:autoSpaceDE w:val="0"/>
              <w:spacing w:after="0" w:line="240" w:lineRule="auto"/>
              <w:ind w:left="6" w:right="227"/>
              <w:jc w:val="both"/>
              <w:rPr>
                <w:rFonts w:ascii="Times New Roman" w:hAnsi="Times New Roman"/>
                <w:sz w:val="28"/>
                <w:szCs w:val="28"/>
                <w:shd w:val="clear" w:color="auto" w:fill="FFFF00"/>
                <w:lang w:eastAsia="ar-SA"/>
              </w:rPr>
            </w:pPr>
          </w:p>
        </w:tc>
      </w:tr>
    </w:tbl>
    <w:p w:rsidR="00D52FF6" w:rsidRPr="00A15A0D" w:rsidRDefault="00D52FF6" w:rsidP="00D205E1">
      <w:pPr>
        <w:widowControl w:val="0"/>
        <w:suppressAutoHyphens/>
        <w:autoSpaceDE w:val="0"/>
        <w:spacing w:after="0" w:line="240" w:lineRule="auto"/>
        <w:jc w:val="both"/>
        <w:rPr>
          <w:rFonts w:ascii="Times New Roman" w:hAnsi="Times New Roman"/>
          <w:sz w:val="24"/>
          <w:szCs w:val="24"/>
          <w:lang w:eastAsia="ar-SA"/>
        </w:rPr>
      </w:pPr>
    </w:p>
    <w:p w:rsidR="00D52FF6" w:rsidRPr="00A15A0D" w:rsidRDefault="00D52FF6" w:rsidP="00D205E1">
      <w:pPr>
        <w:widowControl w:val="0"/>
        <w:suppressAutoHyphens/>
        <w:autoSpaceDE w:val="0"/>
        <w:spacing w:after="0" w:line="240" w:lineRule="auto"/>
        <w:ind w:firstLine="540"/>
        <w:jc w:val="center"/>
        <w:rPr>
          <w:rFonts w:ascii="Times New Roman" w:hAnsi="Times New Roman"/>
          <w:b/>
          <w:bCs/>
          <w:sz w:val="28"/>
          <w:szCs w:val="28"/>
          <w:lang w:eastAsia="ar-SA"/>
        </w:rPr>
      </w:pPr>
      <w:r w:rsidRPr="00A15A0D">
        <w:rPr>
          <w:rFonts w:ascii="Times New Roman" w:hAnsi="Times New Roman"/>
          <w:b/>
          <w:bCs/>
          <w:sz w:val="28"/>
          <w:szCs w:val="28"/>
          <w:lang w:eastAsia="ar-SA"/>
        </w:rPr>
        <w:t>Характеристика сферы реализации подпрограммы 6</w:t>
      </w:r>
    </w:p>
    <w:p w:rsidR="00D52FF6" w:rsidRPr="00A15A0D" w:rsidRDefault="00D52FF6" w:rsidP="00D205E1">
      <w:pPr>
        <w:widowControl w:val="0"/>
        <w:suppressAutoHyphens/>
        <w:autoSpaceDE w:val="0"/>
        <w:spacing w:after="0" w:line="240" w:lineRule="auto"/>
        <w:ind w:firstLine="540"/>
        <w:jc w:val="center"/>
        <w:rPr>
          <w:rFonts w:ascii="Times New Roman" w:hAnsi="Times New Roman"/>
          <w:b/>
          <w:bCs/>
          <w:sz w:val="28"/>
          <w:szCs w:val="28"/>
          <w:lang w:eastAsia="ar-SA"/>
        </w:rPr>
      </w:pP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bookmarkStart w:id="17" w:name="Par1119"/>
      <w:bookmarkStart w:id="18" w:name="Par695"/>
      <w:bookmarkStart w:id="19" w:name="Par241"/>
      <w:bookmarkStart w:id="20" w:name="Par120"/>
      <w:bookmarkStart w:id="21" w:name="Par32"/>
      <w:r>
        <w:rPr>
          <w:rFonts w:ascii="Times New Roman" w:hAnsi="Times New Roman"/>
          <w:sz w:val="28"/>
          <w:szCs w:val="28"/>
          <w:lang w:eastAsia="ar-SA"/>
        </w:rPr>
        <w:tab/>
        <w:t xml:space="preserve">Информационное общество характеризуется высоким </w:t>
      </w:r>
      <w:r w:rsidRPr="00A15A0D">
        <w:rPr>
          <w:rFonts w:ascii="Times New Roman" w:hAnsi="Times New Roman"/>
          <w:sz w:val="28"/>
          <w:szCs w:val="28"/>
          <w:lang w:eastAsia="ar-SA"/>
        </w:rPr>
        <w:t xml:space="preserve">уровнем  </w:t>
      </w:r>
      <w:bookmarkEnd w:id="17"/>
      <w:bookmarkEnd w:id="18"/>
      <w:bookmarkEnd w:id="19"/>
      <w:bookmarkEnd w:id="20"/>
      <w:bookmarkEnd w:id="21"/>
      <w:r>
        <w:rPr>
          <w:rFonts w:ascii="Times New Roman" w:hAnsi="Times New Roman"/>
          <w:sz w:val="28"/>
          <w:szCs w:val="28"/>
          <w:lang w:eastAsia="ar-SA"/>
        </w:rPr>
        <w:t xml:space="preserve">развития   информационных и  телекоммуникационных  технологий </w:t>
      </w:r>
      <w:r w:rsidRPr="00A15A0D">
        <w:rPr>
          <w:rFonts w:ascii="Times New Roman" w:hAnsi="Times New Roman"/>
          <w:sz w:val="28"/>
          <w:szCs w:val="28"/>
          <w:lang w:eastAsia="ar-SA"/>
        </w:rPr>
        <w:t xml:space="preserve"> и  их  интенсивным использованием гражданами, бизнесом и органами власти.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В  феврале  2008  года  Президентом  РФ  была  утверждена  Стратегия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развития   информационного  общества в  Российской Федерации, целью  которой являются повышение качества жизни граждан, развитие  экономической, социально-политической,  культурной и духовной  сфер  жизни </w:t>
      </w:r>
      <w:r w:rsidRPr="00A15A0D">
        <w:rPr>
          <w:rFonts w:ascii="Times New Roman" w:hAnsi="Times New Roman"/>
          <w:sz w:val="28"/>
          <w:szCs w:val="28"/>
          <w:lang w:eastAsia="ar-SA"/>
        </w:rPr>
        <w:t xml:space="preserve">общества,  совершенствование  системы  государственного  управления </w:t>
      </w:r>
      <w:r>
        <w:rPr>
          <w:rFonts w:ascii="Times New Roman" w:hAnsi="Times New Roman"/>
          <w:sz w:val="28"/>
          <w:szCs w:val="28"/>
          <w:lang w:eastAsia="ar-SA"/>
        </w:rPr>
        <w:t xml:space="preserve"> на   основе   использования  информационных </w:t>
      </w:r>
      <w:r w:rsidRPr="00A15A0D">
        <w:rPr>
          <w:rFonts w:ascii="Times New Roman" w:hAnsi="Times New Roman"/>
          <w:sz w:val="28"/>
          <w:szCs w:val="28"/>
          <w:lang w:eastAsia="ar-SA"/>
        </w:rPr>
        <w:t xml:space="preserve"> и  телекоммуникационных  технологий.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Экономическое  развитие региона и интеграция  в</w:t>
      </w:r>
      <w:r w:rsidRPr="00A15A0D">
        <w:rPr>
          <w:rFonts w:ascii="Times New Roman" w:hAnsi="Times New Roman"/>
          <w:sz w:val="28"/>
          <w:szCs w:val="28"/>
          <w:lang w:eastAsia="ar-SA"/>
        </w:rPr>
        <w:t xml:space="preserve"> единое инфор</w:t>
      </w:r>
      <w:r>
        <w:rPr>
          <w:rFonts w:ascii="Times New Roman" w:hAnsi="Times New Roman"/>
          <w:sz w:val="28"/>
          <w:szCs w:val="28"/>
          <w:lang w:eastAsia="ar-SA"/>
        </w:rPr>
        <w:t xml:space="preserve">мационное       пространство обусловили резкое увеличение  роли </w:t>
      </w:r>
      <w:r w:rsidRPr="00A15A0D">
        <w:rPr>
          <w:rFonts w:ascii="Times New Roman" w:hAnsi="Times New Roman"/>
          <w:sz w:val="28"/>
          <w:szCs w:val="28"/>
          <w:lang w:eastAsia="ar-SA"/>
        </w:rPr>
        <w:t xml:space="preserve">информационной сферы в жизни общества Белгородской области.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На основе широкомасштабного применения новых </w:t>
      </w:r>
      <w:r w:rsidRPr="00A15A0D">
        <w:rPr>
          <w:rFonts w:ascii="Times New Roman" w:hAnsi="Times New Roman"/>
          <w:sz w:val="28"/>
          <w:szCs w:val="28"/>
          <w:lang w:eastAsia="ar-SA"/>
        </w:rPr>
        <w:t>современных  информаци</w:t>
      </w:r>
      <w:r>
        <w:rPr>
          <w:rFonts w:ascii="Times New Roman" w:hAnsi="Times New Roman"/>
          <w:sz w:val="28"/>
          <w:szCs w:val="28"/>
          <w:lang w:eastAsia="ar-SA"/>
        </w:rPr>
        <w:t>онно-коммуникационных технологий идет активный</w:t>
      </w:r>
      <w:r w:rsidRPr="00A15A0D">
        <w:rPr>
          <w:rFonts w:ascii="Times New Roman" w:hAnsi="Times New Roman"/>
          <w:sz w:val="28"/>
          <w:szCs w:val="28"/>
          <w:lang w:eastAsia="ar-SA"/>
        </w:rPr>
        <w:t xml:space="preserve"> процесс  создания  информационного  общества  области,  регионального  электронного  правительства, электронного документооборота и межведомственных систем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взаимодействия  органов  власти  с гражданами  и</w:t>
      </w:r>
      <w:r w:rsidRPr="00A15A0D">
        <w:rPr>
          <w:rFonts w:ascii="Times New Roman" w:hAnsi="Times New Roman"/>
          <w:sz w:val="28"/>
          <w:szCs w:val="28"/>
          <w:lang w:eastAsia="ar-SA"/>
        </w:rPr>
        <w:t xml:space="preserve"> хозяйствующими  субъектами.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t>Одним из приоритетных направлений государственной политики  Белгородской области  в сфере совершенствования  качества</w:t>
      </w:r>
      <w:r w:rsidRPr="00A15A0D">
        <w:rPr>
          <w:rFonts w:ascii="Times New Roman" w:hAnsi="Times New Roman"/>
          <w:sz w:val="28"/>
          <w:szCs w:val="28"/>
          <w:lang w:eastAsia="ar-SA"/>
        </w:rPr>
        <w:t xml:space="preserve"> предос</w:t>
      </w:r>
      <w:r>
        <w:rPr>
          <w:rFonts w:ascii="Times New Roman" w:hAnsi="Times New Roman"/>
          <w:sz w:val="28"/>
          <w:szCs w:val="28"/>
          <w:lang w:eastAsia="ar-SA"/>
        </w:rPr>
        <w:t xml:space="preserve">тавления      государственных и муниципальных услуг является </w:t>
      </w:r>
      <w:r w:rsidRPr="00A15A0D">
        <w:rPr>
          <w:rFonts w:ascii="Times New Roman" w:hAnsi="Times New Roman"/>
          <w:sz w:val="28"/>
          <w:szCs w:val="28"/>
          <w:lang w:eastAsia="ar-SA"/>
        </w:rPr>
        <w:t>о</w:t>
      </w:r>
      <w:r>
        <w:rPr>
          <w:rFonts w:ascii="Times New Roman" w:hAnsi="Times New Roman"/>
          <w:sz w:val="28"/>
          <w:szCs w:val="28"/>
          <w:lang w:eastAsia="ar-SA"/>
        </w:rPr>
        <w:t>рганизация    предоставления государственных и муниципальных  услуг в</w:t>
      </w:r>
      <w:r w:rsidRPr="00A15A0D">
        <w:rPr>
          <w:rFonts w:ascii="Times New Roman" w:hAnsi="Times New Roman"/>
          <w:sz w:val="28"/>
          <w:szCs w:val="28"/>
          <w:lang w:eastAsia="ar-SA"/>
        </w:rPr>
        <w:t xml:space="preserve"> режиме  «одного  окна».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Принцип «одного окна» предусматривает </w:t>
      </w:r>
      <w:r w:rsidRPr="00A15A0D">
        <w:rPr>
          <w:rFonts w:ascii="Times New Roman" w:hAnsi="Times New Roman"/>
          <w:sz w:val="28"/>
          <w:szCs w:val="28"/>
          <w:lang w:eastAsia="ar-SA"/>
        </w:rPr>
        <w:t xml:space="preserve">предоставление  государственной или муниципальной услуги после однократного обращения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заявителя с соответствующим запросом.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Наиболее полно режим «одного </w:t>
      </w:r>
      <w:r w:rsidRPr="00A15A0D">
        <w:rPr>
          <w:rFonts w:ascii="Times New Roman" w:hAnsi="Times New Roman"/>
          <w:sz w:val="28"/>
          <w:szCs w:val="28"/>
          <w:lang w:eastAsia="ar-SA"/>
        </w:rPr>
        <w:t>о</w:t>
      </w:r>
      <w:r>
        <w:rPr>
          <w:rFonts w:ascii="Times New Roman" w:hAnsi="Times New Roman"/>
          <w:sz w:val="28"/>
          <w:szCs w:val="28"/>
          <w:lang w:eastAsia="ar-SA"/>
        </w:rPr>
        <w:t xml:space="preserve">кна» реализуется в    многофункциональных центрах по оказанию </w:t>
      </w:r>
      <w:r w:rsidRPr="00A15A0D">
        <w:rPr>
          <w:rFonts w:ascii="Times New Roman" w:hAnsi="Times New Roman"/>
          <w:sz w:val="28"/>
          <w:szCs w:val="28"/>
          <w:lang w:eastAsia="ar-SA"/>
        </w:rPr>
        <w:t>госу</w:t>
      </w:r>
      <w:r>
        <w:rPr>
          <w:rFonts w:ascii="Times New Roman" w:hAnsi="Times New Roman"/>
          <w:sz w:val="28"/>
          <w:szCs w:val="28"/>
          <w:lang w:eastAsia="ar-SA"/>
        </w:rPr>
        <w:t xml:space="preserve">дарственных и муниципальных услуг. Для населения подобные центры </w:t>
      </w:r>
      <w:r w:rsidRPr="00A15A0D">
        <w:rPr>
          <w:rFonts w:ascii="Times New Roman" w:hAnsi="Times New Roman"/>
          <w:sz w:val="28"/>
          <w:szCs w:val="28"/>
          <w:lang w:eastAsia="ar-SA"/>
        </w:rPr>
        <w:t xml:space="preserve"> -  зримый ре</w:t>
      </w:r>
      <w:r>
        <w:rPr>
          <w:rFonts w:ascii="Times New Roman" w:hAnsi="Times New Roman"/>
          <w:sz w:val="28"/>
          <w:szCs w:val="28"/>
          <w:lang w:eastAsia="ar-SA"/>
        </w:rPr>
        <w:t xml:space="preserve">зультат     реформирования системы государственного управления, </w:t>
      </w:r>
      <w:r w:rsidRPr="00A15A0D">
        <w:rPr>
          <w:rFonts w:ascii="Times New Roman" w:hAnsi="Times New Roman"/>
          <w:sz w:val="28"/>
          <w:szCs w:val="28"/>
          <w:lang w:eastAsia="ar-SA"/>
        </w:rPr>
        <w:t xml:space="preserve">социально-управленческая  инновация,  способствующая  сокращению  сроков  </w:t>
      </w:r>
      <w:r w:rsidRPr="00A15A0D">
        <w:rPr>
          <w:rFonts w:ascii="Times New Roman" w:hAnsi="Times New Roman"/>
          <w:sz w:val="28"/>
          <w:szCs w:val="28"/>
          <w:lang w:eastAsia="ar-SA"/>
        </w:rPr>
        <w:lastRenderedPageBreak/>
        <w:t>предоставления услуг, снижению очередей и, в конечн</w:t>
      </w:r>
      <w:r>
        <w:rPr>
          <w:rFonts w:ascii="Times New Roman" w:hAnsi="Times New Roman"/>
          <w:sz w:val="28"/>
          <w:szCs w:val="28"/>
          <w:lang w:eastAsia="ar-SA"/>
        </w:rPr>
        <w:t xml:space="preserve">ом итоге, повышению  уровня удовлетворенности граждан работой органов </w:t>
      </w:r>
      <w:r w:rsidRPr="00A15A0D">
        <w:rPr>
          <w:rFonts w:ascii="Times New Roman" w:hAnsi="Times New Roman"/>
          <w:sz w:val="28"/>
          <w:szCs w:val="28"/>
          <w:lang w:eastAsia="ar-SA"/>
        </w:rPr>
        <w:t xml:space="preserve">местного  самоуправления.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Данные центры позволяют не только упростить  процедуры </w:t>
      </w:r>
      <w:r w:rsidR="0089050D">
        <w:rPr>
          <w:rFonts w:ascii="Times New Roman" w:hAnsi="Times New Roman"/>
          <w:sz w:val="28"/>
          <w:szCs w:val="28"/>
          <w:lang w:eastAsia="ar-SA"/>
        </w:rPr>
        <w:t xml:space="preserve">оказания </w:t>
      </w:r>
      <w:r w:rsidRPr="00A15A0D">
        <w:rPr>
          <w:rFonts w:ascii="Times New Roman" w:hAnsi="Times New Roman"/>
          <w:sz w:val="28"/>
          <w:szCs w:val="28"/>
          <w:lang w:eastAsia="ar-SA"/>
        </w:rPr>
        <w:t xml:space="preserve">услуг   населению,  синхронизировать работу разных  ведомств,  но  и обеспечить комфорт посетителей, снизить временные и финансовые затраты  граждан при получении различных услуг.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С этой целью с 2015 года в администрации городского поселения «Поселок Северный» начнет свою работу  фили</w:t>
      </w:r>
      <w:r>
        <w:rPr>
          <w:rFonts w:ascii="Times New Roman" w:hAnsi="Times New Roman"/>
          <w:sz w:val="28"/>
          <w:szCs w:val="28"/>
          <w:lang w:eastAsia="ar-SA"/>
        </w:rPr>
        <w:t xml:space="preserve">ал МАУ   «Многофункци-ональный центр предоставления </w:t>
      </w:r>
      <w:r w:rsidRPr="00A15A0D">
        <w:rPr>
          <w:rFonts w:ascii="Times New Roman" w:hAnsi="Times New Roman"/>
          <w:sz w:val="28"/>
          <w:szCs w:val="28"/>
          <w:lang w:eastAsia="ar-SA"/>
        </w:rPr>
        <w:t xml:space="preserve">государственных   и  муниципальных  услуг»  (далее  -  МАУ  «МФЦ»).  Созданный </w:t>
      </w:r>
      <w:r>
        <w:rPr>
          <w:rFonts w:ascii="Times New Roman" w:hAnsi="Times New Roman"/>
          <w:sz w:val="28"/>
          <w:szCs w:val="28"/>
          <w:lang w:eastAsia="ar-SA"/>
        </w:rPr>
        <w:t xml:space="preserve"> МАУ  «МФЦ»  соответствует всем требованиям, установленным </w:t>
      </w:r>
      <w:r w:rsidRPr="00A15A0D">
        <w:rPr>
          <w:rFonts w:ascii="Times New Roman" w:hAnsi="Times New Roman"/>
          <w:sz w:val="28"/>
          <w:szCs w:val="28"/>
          <w:lang w:eastAsia="ar-SA"/>
        </w:rPr>
        <w:t>постановлением  Правительст</w:t>
      </w:r>
      <w:r>
        <w:rPr>
          <w:rFonts w:ascii="Times New Roman" w:hAnsi="Times New Roman"/>
          <w:sz w:val="28"/>
          <w:szCs w:val="28"/>
          <w:lang w:eastAsia="ar-SA"/>
        </w:rPr>
        <w:t xml:space="preserve">ва   РФ     «Об   утверждении правил </w:t>
      </w:r>
      <w:r w:rsidRPr="00A15A0D">
        <w:rPr>
          <w:rFonts w:ascii="Times New Roman" w:hAnsi="Times New Roman"/>
          <w:sz w:val="28"/>
          <w:szCs w:val="28"/>
          <w:lang w:eastAsia="ar-SA"/>
        </w:rPr>
        <w:t>организации деятельности многофункциональных центров     предоставления государственных и муниципаль</w:t>
      </w:r>
      <w:r>
        <w:rPr>
          <w:rFonts w:ascii="Times New Roman" w:hAnsi="Times New Roman"/>
          <w:sz w:val="28"/>
          <w:szCs w:val="28"/>
          <w:lang w:eastAsia="ar-SA"/>
        </w:rPr>
        <w:t>ных услуг» от 22 декабря  2012 г. № 1376,</w:t>
      </w:r>
      <w:r w:rsidRPr="00A15A0D">
        <w:rPr>
          <w:rFonts w:ascii="Times New Roman" w:hAnsi="Times New Roman"/>
          <w:sz w:val="28"/>
          <w:szCs w:val="28"/>
          <w:lang w:eastAsia="ar-SA"/>
        </w:rPr>
        <w:t xml:space="preserve"> которые  предусматривают: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функционирование в   многофункциональном центре </w:t>
      </w:r>
      <w:r w:rsidRPr="00A15A0D">
        <w:rPr>
          <w:rFonts w:ascii="Times New Roman" w:hAnsi="Times New Roman"/>
          <w:sz w:val="28"/>
          <w:szCs w:val="28"/>
          <w:lang w:eastAsia="ar-SA"/>
        </w:rPr>
        <w:t xml:space="preserve">электронной  системы управления очередью;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оснащение  рабочего  места  сотрудника  многофункционального  центра персональным компьютером с  возможностью доступа</w:t>
      </w:r>
      <w:r w:rsidR="0089050D">
        <w:rPr>
          <w:rFonts w:ascii="Times New Roman" w:hAnsi="Times New Roman"/>
          <w:sz w:val="28"/>
          <w:szCs w:val="28"/>
          <w:lang w:eastAsia="ar-SA"/>
        </w:rPr>
        <w:t xml:space="preserve"> </w:t>
      </w:r>
      <w:r w:rsidRPr="00A15A0D">
        <w:rPr>
          <w:rFonts w:ascii="Times New Roman" w:hAnsi="Times New Roman"/>
          <w:sz w:val="28"/>
          <w:szCs w:val="28"/>
          <w:lang w:eastAsia="ar-SA"/>
        </w:rPr>
        <w:t xml:space="preserve">к  необходимым  информационным системам, печатающим и сканирующим устройствам;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   использование автоматизированной информационной системы (далее - АИС), которая должна обеспечить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а  также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инфраструктурой универсальной электронной карты.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МАУ «МФЦ» объединил услуги оказываемые </w:t>
      </w:r>
      <w:r w:rsidRPr="00A15A0D">
        <w:rPr>
          <w:rFonts w:ascii="Times New Roman" w:hAnsi="Times New Roman"/>
          <w:sz w:val="28"/>
          <w:szCs w:val="28"/>
          <w:lang w:eastAsia="ar-SA"/>
        </w:rPr>
        <w:t xml:space="preserve"> населению федеральными,  региональн</w:t>
      </w:r>
      <w:r>
        <w:rPr>
          <w:rFonts w:ascii="Times New Roman" w:hAnsi="Times New Roman"/>
          <w:sz w:val="28"/>
          <w:szCs w:val="28"/>
          <w:lang w:eastAsia="ar-SA"/>
        </w:rPr>
        <w:t xml:space="preserve">ыми </w:t>
      </w:r>
      <w:r w:rsidRPr="00A15A0D">
        <w:rPr>
          <w:rFonts w:ascii="Times New Roman" w:hAnsi="Times New Roman"/>
          <w:sz w:val="28"/>
          <w:szCs w:val="28"/>
          <w:lang w:eastAsia="ar-SA"/>
        </w:rPr>
        <w:t xml:space="preserve">и  </w:t>
      </w:r>
      <w:r>
        <w:rPr>
          <w:rFonts w:ascii="Times New Roman" w:hAnsi="Times New Roman"/>
          <w:sz w:val="28"/>
          <w:szCs w:val="28"/>
          <w:lang w:eastAsia="ar-SA"/>
        </w:rPr>
        <w:t xml:space="preserve">муниципальными  органами </w:t>
      </w:r>
      <w:r w:rsidRPr="00A15A0D">
        <w:rPr>
          <w:rFonts w:ascii="Times New Roman" w:hAnsi="Times New Roman"/>
          <w:sz w:val="28"/>
          <w:szCs w:val="28"/>
          <w:lang w:eastAsia="ar-SA"/>
        </w:rPr>
        <w:t xml:space="preserve">власти,  что  максимально упрощает процесс оформления документов, экономит время.  </w:t>
      </w:r>
    </w:p>
    <w:p w:rsidR="00D52FF6" w:rsidRPr="00A15A0D" w:rsidRDefault="00D52FF6" w:rsidP="00D205E1">
      <w:pPr>
        <w:widowControl w:val="0"/>
        <w:suppressAutoHyphens/>
        <w:autoSpaceDE w:val="0"/>
        <w:spacing w:after="0" w:line="240" w:lineRule="auto"/>
        <w:jc w:val="both"/>
        <w:rPr>
          <w:rFonts w:ascii="Times New Roman" w:hAnsi="Times New Roman"/>
          <w:sz w:val="24"/>
          <w:szCs w:val="24"/>
          <w:lang w:eastAsia="ar-SA"/>
        </w:rPr>
      </w:pPr>
    </w:p>
    <w:p w:rsidR="00D52FF6" w:rsidRDefault="00D52FF6" w:rsidP="00D205E1">
      <w:pPr>
        <w:widowControl w:val="0"/>
        <w:suppressAutoHyphens/>
        <w:autoSpaceDE w:val="0"/>
        <w:spacing w:after="0" w:line="240" w:lineRule="auto"/>
        <w:ind w:firstLine="540"/>
        <w:jc w:val="center"/>
        <w:rPr>
          <w:rFonts w:ascii="Times New Roman" w:hAnsi="Times New Roman"/>
          <w:b/>
          <w:bCs/>
          <w:sz w:val="28"/>
          <w:szCs w:val="28"/>
          <w:lang w:eastAsia="ar-SA"/>
        </w:rPr>
      </w:pPr>
    </w:p>
    <w:p w:rsidR="00D52FF6" w:rsidRPr="00A15A0D" w:rsidRDefault="00D52FF6" w:rsidP="00D205E1">
      <w:pPr>
        <w:widowControl w:val="0"/>
        <w:suppressAutoHyphens/>
        <w:autoSpaceDE w:val="0"/>
        <w:spacing w:after="0" w:line="240" w:lineRule="auto"/>
        <w:ind w:firstLine="540"/>
        <w:jc w:val="center"/>
        <w:rPr>
          <w:rFonts w:ascii="Times New Roman" w:hAnsi="Times New Roman"/>
          <w:b/>
          <w:bCs/>
          <w:sz w:val="28"/>
          <w:szCs w:val="28"/>
          <w:lang w:eastAsia="ar-SA"/>
        </w:rPr>
      </w:pPr>
      <w:r w:rsidRPr="00A15A0D">
        <w:rPr>
          <w:rFonts w:ascii="Times New Roman" w:hAnsi="Times New Roman"/>
          <w:b/>
          <w:bCs/>
          <w:sz w:val="28"/>
          <w:szCs w:val="28"/>
          <w:lang w:eastAsia="ar-SA"/>
        </w:rPr>
        <w:t>Цель, задачи, сроки и этапы реализации подпрограммы</w:t>
      </w:r>
      <w:r>
        <w:rPr>
          <w:rFonts w:ascii="Times New Roman" w:hAnsi="Times New Roman"/>
          <w:b/>
          <w:bCs/>
          <w:sz w:val="28"/>
          <w:szCs w:val="28"/>
          <w:lang w:eastAsia="ar-SA"/>
        </w:rPr>
        <w:t xml:space="preserve"> 6</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Целью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является создание условий для повышения </w:t>
      </w:r>
      <w:r w:rsidRPr="00A15A0D">
        <w:rPr>
          <w:rFonts w:ascii="Times New Roman" w:hAnsi="Times New Roman"/>
          <w:sz w:val="28"/>
          <w:szCs w:val="28"/>
          <w:lang w:eastAsia="ar-SA"/>
        </w:rPr>
        <w:lastRenderedPageBreak/>
        <w:t xml:space="preserve">качества и доступности муниципальных услуг на 2015-2020 годы.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Для достижения поставленной цели необходимо решить задачу  организации возможности получения гражданами и хозяйствующими субъектами поселения муниципальных услуг в электронном виде.</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 xml:space="preserve">Сроки реализации подпрограммы </w:t>
      </w:r>
      <w:r>
        <w:rPr>
          <w:rFonts w:ascii="Times New Roman" w:hAnsi="Times New Roman"/>
          <w:sz w:val="28"/>
          <w:szCs w:val="28"/>
          <w:lang w:eastAsia="ar-SA"/>
        </w:rPr>
        <w:t>6</w:t>
      </w:r>
      <w:r w:rsidRPr="00A15A0D">
        <w:rPr>
          <w:rFonts w:ascii="Times New Roman" w:hAnsi="Times New Roman"/>
          <w:sz w:val="28"/>
          <w:szCs w:val="28"/>
          <w:lang w:eastAsia="ar-SA"/>
        </w:rPr>
        <w:t xml:space="preserve">— 2015-2020 годы, этапы реализации подпрограммы </w:t>
      </w:r>
      <w:r>
        <w:rPr>
          <w:rFonts w:ascii="Times New Roman" w:hAnsi="Times New Roman"/>
          <w:sz w:val="28"/>
          <w:szCs w:val="28"/>
          <w:lang w:eastAsia="ar-SA"/>
        </w:rPr>
        <w:t xml:space="preserve">6 </w:t>
      </w:r>
      <w:r w:rsidRPr="00A15A0D">
        <w:rPr>
          <w:rFonts w:ascii="Times New Roman" w:hAnsi="Times New Roman"/>
          <w:sz w:val="28"/>
          <w:szCs w:val="28"/>
          <w:lang w:eastAsia="ar-SA"/>
        </w:rPr>
        <w:t>не выделяются.</w:t>
      </w:r>
    </w:p>
    <w:p w:rsidR="00D52FF6" w:rsidRPr="00A15A0D" w:rsidRDefault="00D52FF6" w:rsidP="00D205E1">
      <w:pPr>
        <w:widowControl w:val="0"/>
        <w:suppressAutoHyphens/>
        <w:autoSpaceDE w:val="0"/>
        <w:spacing w:after="0" w:line="240" w:lineRule="auto"/>
        <w:ind w:firstLine="540"/>
        <w:jc w:val="center"/>
        <w:rPr>
          <w:rFonts w:ascii="Times New Roman" w:hAnsi="Times New Roman"/>
          <w:b/>
          <w:bCs/>
          <w:sz w:val="28"/>
          <w:szCs w:val="28"/>
          <w:lang w:eastAsia="ar-SA"/>
        </w:rPr>
      </w:pPr>
      <w:r w:rsidRPr="00A15A0D">
        <w:rPr>
          <w:rFonts w:ascii="Times New Roman" w:hAnsi="Times New Roman"/>
          <w:b/>
          <w:bCs/>
          <w:sz w:val="28"/>
          <w:szCs w:val="28"/>
          <w:lang w:eastAsia="ar-SA"/>
        </w:rPr>
        <w:t>Система подпрограммных мероприятий</w:t>
      </w:r>
      <w:r>
        <w:rPr>
          <w:rFonts w:ascii="Times New Roman" w:hAnsi="Times New Roman"/>
          <w:b/>
          <w:bCs/>
          <w:sz w:val="28"/>
          <w:szCs w:val="28"/>
          <w:lang w:eastAsia="ar-SA"/>
        </w:rPr>
        <w:t xml:space="preserve"> 6</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ab/>
        <w:t xml:space="preserve">Для  решения  задачи  определены следующие основные мероприятия: </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sidRPr="00A15A0D">
        <w:rPr>
          <w:rFonts w:ascii="Times New Roman" w:hAnsi="Times New Roman"/>
          <w:sz w:val="28"/>
          <w:szCs w:val="28"/>
          <w:lang w:eastAsia="ar-SA"/>
        </w:rPr>
        <w:t xml:space="preserve">  1. обеспечить техническое оснащение автоматизированных</w:t>
      </w:r>
      <w:r>
        <w:rPr>
          <w:rFonts w:ascii="Times New Roman" w:hAnsi="Times New Roman"/>
          <w:sz w:val="28"/>
          <w:szCs w:val="28"/>
          <w:lang w:eastAsia="ar-SA"/>
        </w:rPr>
        <w:t xml:space="preserve"> рабочих мест  сотрудников, оказывающих муниципальные </w:t>
      </w:r>
      <w:r w:rsidRPr="00A15A0D">
        <w:rPr>
          <w:rFonts w:ascii="Times New Roman" w:hAnsi="Times New Roman"/>
          <w:sz w:val="28"/>
          <w:szCs w:val="28"/>
          <w:lang w:eastAsia="ar-SA"/>
        </w:rPr>
        <w:t xml:space="preserve"> услуги;</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  обеспечить</w:t>
      </w:r>
      <w:r w:rsidRPr="00A15A0D">
        <w:rPr>
          <w:rFonts w:ascii="Times New Roman" w:hAnsi="Times New Roman"/>
          <w:sz w:val="28"/>
          <w:szCs w:val="28"/>
          <w:lang w:eastAsia="ar-SA"/>
        </w:rPr>
        <w:t xml:space="preserve"> деятельность филиала МАУ «МФЦ».</w:t>
      </w:r>
    </w:p>
    <w:p w:rsidR="00D52FF6" w:rsidRPr="00A15A0D" w:rsidRDefault="00D52FF6" w:rsidP="00D205E1">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Реализация мероприятий обеспечит качественное </w:t>
      </w:r>
      <w:r w:rsidRPr="00A15A0D">
        <w:rPr>
          <w:rFonts w:ascii="Times New Roman" w:hAnsi="Times New Roman"/>
          <w:sz w:val="28"/>
          <w:szCs w:val="28"/>
          <w:lang w:eastAsia="ar-SA"/>
        </w:rPr>
        <w:t>изменен</w:t>
      </w:r>
      <w:r>
        <w:rPr>
          <w:rFonts w:ascii="Times New Roman" w:hAnsi="Times New Roman"/>
          <w:sz w:val="28"/>
          <w:szCs w:val="28"/>
          <w:lang w:eastAsia="ar-SA"/>
        </w:rPr>
        <w:t xml:space="preserve">ие </w:t>
      </w:r>
      <w:r w:rsidRPr="00A15A0D">
        <w:rPr>
          <w:rFonts w:ascii="Times New Roman" w:hAnsi="Times New Roman"/>
          <w:sz w:val="28"/>
          <w:szCs w:val="28"/>
          <w:lang w:eastAsia="ar-SA"/>
        </w:rPr>
        <w:t>взаимодей</w:t>
      </w:r>
      <w:r>
        <w:rPr>
          <w:rFonts w:ascii="Times New Roman" w:hAnsi="Times New Roman"/>
          <w:sz w:val="28"/>
          <w:szCs w:val="28"/>
          <w:lang w:eastAsia="ar-SA"/>
        </w:rPr>
        <w:t xml:space="preserve">-ствия федеральных служб, ведомств и органов </w:t>
      </w:r>
      <w:r w:rsidRPr="00A15A0D">
        <w:rPr>
          <w:rFonts w:ascii="Times New Roman" w:hAnsi="Times New Roman"/>
          <w:sz w:val="28"/>
          <w:szCs w:val="28"/>
          <w:lang w:eastAsia="ar-SA"/>
        </w:rPr>
        <w:t>местного  самоуправления с населением и  хозяйствующими субъектами     за  счет  упрощени</w:t>
      </w:r>
      <w:r>
        <w:rPr>
          <w:rFonts w:ascii="Times New Roman" w:hAnsi="Times New Roman"/>
          <w:sz w:val="28"/>
          <w:szCs w:val="28"/>
          <w:lang w:eastAsia="ar-SA"/>
        </w:rPr>
        <w:t xml:space="preserve">я и  ускорения    процедур обращения </w:t>
      </w:r>
      <w:r w:rsidRPr="00A15A0D">
        <w:rPr>
          <w:rFonts w:ascii="Times New Roman" w:hAnsi="Times New Roman"/>
          <w:sz w:val="28"/>
          <w:szCs w:val="28"/>
          <w:lang w:eastAsia="ar-SA"/>
        </w:rPr>
        <w:t xml:space="preserve">за   получением  муниципальных услуг. </w:t>
      </w:r>
    </w:p>
    <w:p w:rsidR="00D52FF6" w:rsidRPr="00A15A0D" w:rsidRDefault="00D52FF6" w:rsidP="00D205E1">
      <w:pPr>
        <w:widowControl w:val="0"/>
        <w:suppressAutoHyphens/>
        <w:autoSpaceDE w:val="0"/>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 Ресурсное обеспечение п</w:t>
      </w:r>
      <w:r w:rsidRPr="00A15A0D">
        <w:rPr>
          <w:rFonts w:ascii="Times New Roman" w:hAnsi="Times New Roman"/>
          <w:b/>
          <w:sz w:val="28"/>
          <w:szCs w:val="28"/>
          <w:lang w:eastAsia="ar-SA"/>
        </w:rPr>
        <w:t>одпрограммы</w:t>
      </w:r>
      <w:r>
        <w:rPr>
          <w:rFonts w:ascii="Times New Roman" w:hAnsi="Times New Roman"/>
          <w:b/>
          <w:sz w:val="28"/>
          <w:szCs w:val="28"/>
          <w:lang w:eastAsia="ar-SA"/>
        </w:rPr>
        <w:t xml:space="preserve"> 6</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Финансирование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осуществляется за счет средств бюджета городского поселения «Поселок Северный» в размере </w:t>
      </w:r>
      <w:r>
        <w:rPr>
          <w:rFonts w:ascii="Times New Roman" w:hAnsi="Times New Roman"/>
          <w:sz w:val="28"/>
          <w:szCs w:val="28"/>
          <w:lang w:eastAsia="ar-SA"/>
        </w:rPr>
        <w:t>4313,8</w:t>
      </w:r>
      <w:r w:rsidRPr="00A15A0D">
        <w:rPr>
          <w:rFonts w:ascii="Times New Roman" w:hAnsi="Times New Roman"/>
          <w:sz w:val="28"/>
          <w:szCs w:val="28"/>
          <w:lang w:eastAsia="ar-SA"/>
        </w:rPr>
        <w:t xml:space="preserve"> тыс. руб., из них:</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2015 год -  657,8,8 тыс. руб.;</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2016 год -  2196,0 тыс. руб.;</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 xml:space="preserve">2017 год -  </w:t>
      </w:r>
      <w:r>
        <w:rPr>
          <w:rFonts w:ascii="Times New Roman" w:hAnsi="Times New Roman"/>
          <w:sz w:val="28"/>
          <w:szCs w:val="28"/>
          <w:lang w:eastAsia="ar-SA"/>
        </w:rPr>
        <w:t>1460,0</w:t>
      </w:r>
      <w:r w:rsidRPr="00A15A0D">
        <w:rPr>
          <w:rFonts w:ascii="Times New Roman" w:hAnsi="Times New Roman"/>
          <w:sz w:val="28"/>
          <w:szCs w:val="28"/>
          <w:lang w:eastAsia="ar-SA"/>
        </w:rPr>
        <w:t xml:space="preserve"> тыс. руб.;</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2018 год -  0 тыс. руб.;</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2019 год -  0 тыс. руб.;</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2020 год -  0 тыс. руб.;</w:t>
      </w:r>
    </w:p>
    <w:p w:rsidR="00D52FF6" w:rsidRPr="00A15A0D" w:rsidRDefault="00D52FF6" w:rsidP="00D205E1">
      <w:pPr>
        <w:widowControl w:val="0"/>
        <w:suppressAutoHyphens/>
        <w:autoSpaceDE w:val="0"/>
        <w:spacing w:after="0" w:line="240" w:lineRule="auto"/>
        <w:ind w:firstLine="709"/>
        <w:jc w:val="both"/>
        <w:rPr>
          <w:rFonts w:ascii="Times New Roman" w:hAnsi="Times New Roman"/>
          <w:sz w:val="28"/>
          <w:szCs w:val="28"/>
          <w:lang w:eastAsia="ar-SA"/>
        </w:rPr>
      </w:pPr>
      <w:r w:rsidRPr="00A15A0D">
        <w:rPr>
          <w:rFonts w:ascii="Times New Roman" w:hAnsi="Times New Roman"/>
          <w:sz w:val="28"/>
          <w:szCs w:val="28"/>
          <w:lang w:eastAsia="ar-SA"/>
        </w:rPr>
        <w:t>Объемы финансирования мероприятий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ежегодно подлежат уточнению при формировании бюджета на очередной финансовый год.</w:t>
      </w:r>
    </w:p>
    <w:p w:rsidR="00D52FF6" w:rsidRPr="00A15A0D" w:rsidRDefault="00D52FF6" w:rsidP="00D205E1">
      <w:pPr>
        <w:widowControl w:val="0"/>
        <w:suppressAutoHyphens/>
        <w:autoSpaceDE w:val="0"/>
        <w:spacing w:after="0" w:line="240" w:lineRule="auto"/>
        <w:ind w:firstLine="540"/>
        <w:jc w:val="center"/>
        <w:rPr>
          <w:rFonts w:ascii="Times New Roman" w:hAnsi="Times New Roman"/>
          <w:b/>
          <w:sz w:val="28"/>
          <w:szCs w:val="28"/>
          <w:lang w:eastAsia="ar-SA"/>
        </w:rPr>
      </w:pPr>
      <w:r w:rsidRPr="00A15A0D">
        <w:rPr>
          <w:rFonts w:ascii="Times New Roman" w:hAnsi="Times New Roman"/>
          <w:b/>
          <w:sz w:val="28"/>
          <w:szCs w:val="28"/>
          <w:lang w:eastAsia="ar-SA"/>
        </w:rPr>
        <w:t xml:space="preserve">Перечень конечных результатов подпрограммы </w:t>
      </w:r>
      <w:r>
        <w:rPr>
          <w:rFonts w:ascii="Times New Roman" w:hAnsi="Times New Roman"/>
          <w:b/>
          <w:sz w:val="28"/>
          <w:szCs w:val="28"/>
          <w:lang w:eastAsia="ar-SA"/>
        </w:rPr>
        <w:t>6</w:t>
      </w:r>
    </w:p>
    <w:p w:rsidR="00D52FF6" w:rsidRPr="00A15A0D" w:rsidRDefault="00D52FF6" w:rsidP="00D205E1">
      <w:pPr>
        <w:widowControl w:val="0"/>
        <w:suppressAutoHyphens/>
        <w:autoSpaceDE w:val="0"/>
        <w:spacing w:after="0" w:line="240" w:lineRule="auto"/>
        <w:ind w:firstLine="540"/>
        <w:jc w:val="center"/>
        <w:rPr>
          <w:rFonts w:ascii="Times New Roman" w:hAnsi="Times New Roman"/>
          <w:b/>
          <w:sz w:val="28"/>
          <w:szCs w:val="28"/>
          <w:lang w:eastAsia="ar-SA"/>
        </w:rPr>
      </w:pPr>
    </w:p>
    <w:p w:rsidR="00D52FF6" w:rsidRPr="00A15A0D" w:rsidRDefault="00D52FF6" w:rsidP="00D205E1">
      <w:pPr>
        <w:widowControl w:val="0"/>
        <w:suppressAutoHyphens/>
        <w:autoSpaceDE w:val="0"/>
        <w:spacing w:after="0" w:line="240" w:lineRule="auto"/>
        <w:ind w:firstLine="540"/>
        <w:jc w:val="both"/>
        <w:rPr>
          <w:rFonts w:ascii="Times New Roman" w:hAnsi="Times New Roman"/>
          <w:sz w:val="28"/>
          <w:szCs w:val="28"/>
          <w:lang w:eastAsia="ar-SA"/>
        </w:rPr>
      </w:pPr>
      <w:r w:rsidRPr="00A15A0D">
        <w:rPr>
          <w:rFonts w:ascii="Times New Roman" w:hAnsi="Times New Roman"/>
          <w:sz w:val="28"/>
          <w:szCs w:val="28"/>
          <w:lang w:eastAsia="ar-SA"/>
        </w:rPr>
        <w:t>Оценка результативности и социально-экономической эффективности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xml:space="preserve"> производится на основе анализа целевых показателей.</w:t>
      </w:r>
    </w:p>
    <w:p w:rsidR="00D52FF6" w:rsidRPr="00A15A0D" w:rsidRDefault="00D52FF6" w:rsidP="00D205E1">
      <w:pPr>
        <w:widowControl w:val="0"/>
        <w:suppressAutoHyphens/>
        <w:autoSpaceDE w:val="0"/>
        <w:spacing w:after="0" w:line="240" w:lineRule="auto"/>
        <w:ind w:firstLine="540"/>
        <w:jc w:val="both"/>
        <w:rPr>
          <w:rFonts w:ascii="Times New Roman" w:hAnsi="Times New Roman"/>
          <w:sz w:val="28"/>
          <w:szCs w:val="28"/>
          <w:lang w:eastAsia="ar-SA"/>
        </w:rPr>
      </w:pPr>
      <w:r w:rsidRPr="00A15A0D">
        <w:rPr>
          <w:rFonts w:ascii="Times New Roman" w:hAnsi="Times New Roman"/>
          <w:sz w:val="28"/>
          <w:szCs w:val="28"/>
          <w:lang w:eastAsia="ar-SA"/>
        </w:rPr>
        <w:t>Целевые индикаторы отражают экономическое значение реализации подпрограммы</w:t>
      </w:r>
      <w:r>
        <w:rPr>
          <w:rFonts w:ascii="Times New Roman" w:hAnsi="Times New Roman"/>
          <w:sz w:val="28"/>
          <w:szCs w:val="28"/>
          <w:lang w:eastAsia="ar-SA"/>
        </w:rPr>
        <w:t xml:space="preserve"> 6</w:t>
      </w:r>
      <w:r w:rsidRPr="00A15A0D">
        <w:rPr>
          <w:rFonts w:ascii="Times New Roman" w:hAnsi="Times New Roman"/>
          <w:sz w:val="28"/>
          <w:szCs w:val="28"/>
          <w:lang w:eastAsia="ar-SA"/>
        </w:rPr>
        <w:t>, представляя количественное выражение качественных изменений в отрасли, и включают:</w:t>
      </w:r>
    </w:p>
    <w:p w:rsidR="00D52FF6" w:rsidRPr="00A15A0D" w:rsidRDefault="00D52FF6" w:rsidP="00D205E1">
      <w:pPr>
        <w:widowControl w:val="0"/>
        <w:suppressAutoHyphens/>
        <w:autoSpaceDE w:val="0"/>
        <w:spacing w:after="0" w:line="240" w:lineRule="auto"/>
        <w:ind w:firstLine="540"/>
        <w:jc w:val="both"/>
        <w:rPr>
          <w:rFonts w:ascii="Times New Roman" w:hAnsi="Times New Roman"/>
          <w:sz w:val="28"/>
          <w:szCs w:val="28"/>
          <w:lang w:eastAsia="ar-SA"/>
        </w:rPr>
      </w:pPr>
      <w:r w:rsidRPr="00A15A0D">
        <w:rPr>
          <w:rFonts w:ascii="Times New Roman" w:hAnsi="Times New Roman"/>
          <w:sz w:val="28"/>
          <w:szCs w:val="28"/>
          <w:lang w:eastAsia="ar-SA"/>
        </w:rPr>
        <w:t>- доля граждан, имеющих доступ к получению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2020 год — 75%.</w:t>
      </w:r>
    </w:p>
    <w:p w:rsidR="00D52FF6" w:rsidRDefault="00D52FF6" w:rsidP="00D205E1">
      <w:pPr>
        <w:widowControl w:val="0"/>
        <w:autoSpaceDE w:val="0"/>
        <w:spacing w:after="0" w:line="240" w:lineRule="auto"/>
        <w:jc w:val="center"/>
        <w:rPr>
          <w:rFonts w:ascii="Times New Roman" w:hAnsi="Times New Roman"/>
          <w:sz w:val="24"/>
          <w:szCs w:val="24"/>
        </w:rPr>
      </w:pPr>
    </w:p>
    <w:p w:rsidR="00591025" w:rsidRPr="00591025" w:rsidRDefault="00591025" w:rsidP="00591025">
      <w:pPr>
        <w:widowControl w:val="0"/>
        <w:autoSpaceDE w:val="0"/>
        <w:jc w:val="right"/>
        <w:rPr>
          <w:rFonts w:ascii="Times New Roman" w:eastAsia="Calibri" w:hAnsi="Times New Roman"/>
          <w:lang w:eastAsia="ar-SA"/>
        </w:rPr>
      </w:pPr>
      <w:bookmarkStart w:id="22" w:name="_GoBack"/>
      <w:bookmarkEnd w:id="22"/>
      <w:r>
        <w:rPr>
          <w:rFonts w:ascii="Times New Roman" w:eastAsia="Calibri" w:hAnsi="Times New Roman"/>
          <w:sz w:val="24"/>
          <w:szCs w:val="24"/>
          <w:lang w:eastAsia="ar-SA"/>
        </w:rPr>
        <w:t xml:space="preserve"> </w:t>
      </w:r>
    </w:p>
    <w:p w:rsidR="00D52FF6" w:rsidRDefault="00D52FF6" w:rsidP="00D205E1">
      <w:pPr>
        <w:spacing w:after="0" w:line="240" w:lineRule="auto"/>
      </w:pPr>
    </w:p>
    <w:sectPr w:rsidR="00D52FF6" w:rsidSect="0089050D">
      <w:footerReference w:type="default" r:id="rId1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04" w:rsidRDefault="00B76A04" w:rsidP="005D48DE">
      <w:pPr>
        <w:spacing w:after="0" w:line="240" w:lineRule="auto"/>
      </w:pPr>
      <w:r>
        <w:separator/>
      </w:r>
    </w:p>
  </w:endnote>
  <w:endnote w:type="continuationSeparator" w:id="0">
    <w:p w:rsidR="00B76A04" w:rsidRDefault="00B76A04" w:rsidP="005D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FF6" w:rsidRDefault="00BD7C4E">
    <w:pPr>
      <w:pStyle w:val="aa"/>
      <w:jc w:val="right"/>
    </w:pPr>
    <w:r>
      <w:fldChar w:fldCharType="begin"/>
    </w:r>
    <w:r>
      <w:instrText>PAGE   \* MERGEFORMAT</w:instrText>
    </w:r>
    <w:r>
      <w:fldChar w:fldCharType="separate"/>
    </w:r>
    <w:r w:rsidR="00591025">
      <w:rPr>
        <w:noProof/>
      </w:rPr>
      <w:t>49</w:t>
    </w:r>
    <w:r>
      <w:rPr>
        <w:noProof/>
      </w:rPr>
      <w:fldChar w:fldCharType="end"/>
    </w:r>
  </w:p>
  <w:p w:rsidR="00D52FF6" w:rsidRDefault="00D52F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04" w:rsidRDefault="00B76A04" w:rsidP="005D48DE">
      <w:pPr>
        <w:spacing w:after="0" w:line="240" w:lineRule="auto"/>
      </w:pPr>
      <w:r>
        <w:separator/>
      </w:r>
    </w:p>
  </w:footnote>
  <w:footnote w:type="continuationSeparator" w:id="0">
    <w:p w:rsidR="00B76A04" w:rsidRDefault="00B76A04" w:rsidP="005D4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800" w:hanging="720"/>
      </w:pPr>
      <w:rPr>
        <w:rFonts w:cs="Times New Roman"/>
        <w:b/>
      </w:rPr>
    </w:lvl>
    <w:lvl w:ilvl="2">
      <w:start w:val="1"/>
      <w:numFmt w:val="decimal"/>
      <w:lvlText w:val="%1.%2.%3."/>
      <w:lvlJc w:val="left"/>
      <w:pPr>
        <w:tabs>
          <w:tab w:val="num" w:pos="0"/>
        </w:tabs>
        <w:ind w:left="2520" w:hanging="720"/>
      </w:pPr>
      <w:rPr>
        <w:rFonts w:cs="Times New Roman"/>
        <w:b/>
      </w:rPr>
    </w:lvl>
    <w:lvl w:ilvl="3">
      <w:start w:val="1"/>
      <w:numFmt w:val="decimal"/>
      <w:lvlText w:val="%1.%2.%3.%4."/>
      <w:lvlJc w:val="left"/>
      <w:pPr>
        <w:tabs>
          <w:tab w:val="num" w:pos="0"/>
        </w:tabs>
        <w:ind w:left="3600" w:hanging="1080"/>
      </w:pPr>
      <w:rPr>
        <w:rFonts w:cs="Times New Roman"/>
        <w:b/>
      </w:rPr>
    </w:lvl>
    <w:lvl w:ilvl="4">
      <w:start w:val="1"/>
      <w:numFmt w:val="decimal"/>
      <w:lvlText w:val="%1.%2.%3.%4.%5."/>
      <w:lvlJc w:val="left"/>
      <w:pPr>
        <w:tabs>
          <w:tab w:val="num" w:pos="0"/>
        </w:tabs>
        <w:ind w:left="4320" w:hanging="1080"/>
      </w:pPr>
      <w:rPr>
        <w:rFonts w:cs="Times New Roman"/>
        <w:b/>
      </w:rPr>
    </w:lvl>
    <w:lvl w:ilvl="5">
      <w:start w:val="1"/>
      <w:numFmt w:val="decimal"/>
      <w:lvlText w:val="%1.%2.%3.%4.%5.%6."/>
      <w:lvlJc w:val="left"/>
      <w:pPr>
        <w:tabs>
          <w:tab w:val="num" w:pos="0"/>
        </w:tabs>
        <w:ind w:left="5400" w:hanging="1440"/>
      </w:pPr>
      <w:rPr>
        <w:rFonts w:cs="Times New Roman"/>
        <w:b/>
      </w:rPr>
    </w:lvl>
    <w:lvl w:ilvl="6">
      <w:start w:val="1"/>
      <w:numFmt w:val="decimal"/>
      <w:lvlText w:val="%1.%2.%3.%4.%5.%6.%7."/>
      <w:lvlJc w:val="left"/>
      <w:pPr>
        <w:tabs>
          <w:tab w:val="num" w:pos="0"/>
        </w:tabs>
        <w:ind w:left="6120" w:hanging="1440"/>
      </w:pPr>
      <w:rPr>
        <w:rFonts w:cs="Times New Roman"/>
        <w:b/>
      </w:rPr>
    </w:lvl>
    <w:lvl w:ilvl="7">
      <w:start w:val="1"/>
      <w:numFmt w:val="decimal"/>
      <w:lvlText w:val="%1.%2.%3.%4.%5.%6.%7.%8."/>
      <w:lvlJc w:val="left"/>
      <w:pPr>
        <w:tabs>
          <w:tab w:val="num" w:pos="0"/>
        </w:tabs>
        <w:ind w:left="7200" w:hanging="1800"/>
      </w:pPr>
      <w:rPr>
        <w:rFonts w:cs="Times New Roman"/>
        <w:b/>
      </w:rPr>
    </w:lvl>
    <w:lvl w:ilvl="8">
      <w:start w:val="1"/>
      <w:numFmt w:val="decimal"/>
      <w:lvlText w:val="%1.%2.%3.%4.%5.%6.%7.%8.%9."/>
      <w:lvlJc w:val="left"/>
      <w:pPr>
        <w:tabs>
          <w:tab w:val="num" w:pos="0"/>
        </w:tabs>
        <w:ind w:left="7920" w:hanging="1800"/>
      </w:pPr>
      <w:rPr>
        <w:rFonts w:cs="Times New Roman"/>
        <w:b/>
      </w:rPr>
    </w:lvl>
  </w:abstractNum>
  <w:abstractNum w:abstractNumId="2">
    <w:nsid w:val="00000005"/>
    <w:multiLevelType w:val="singleLevel"/>
    <w:tmpl w:val="00000005"/>
    <w:name w:val="WW8Num5"/>
    <w:lvl w:ilvl="0">
      <w:start w:val="1"/>
      <w:numFmt w:val="decimal"/>
      <w:lvlText w:val="%1."/>
      <w:lvlJc w:val="left"/>
      <w:pPr>
        <w:tabs>
          <w:tab w:val="num" w:pos="0"/>
        </w:tabs>
        <w:ind w:left="855" w:hanging="495"/>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singleLevel"/>
    <w:tmpl w:val="00000007"/>
    <w:name w:val="WW8Num7"/>
    <w:lvl w:ilvl="0">
      <w:start w:val="5"/>
      <w:numFmt w:val="decimal"/>
      <w:lvlText w:val="%1."/>
      <w:lvlJc w:val="left"/>
      <w:pPr>
        <w:tabs>
          <w:tab w:val="num" w:pos="0"/>
        </w:tabs>
        <w:ind w:left="2160" w:hanging="360"/>
      </w:pPr>
      <w:rPr>
        <w:rFonts w:cs="Times New Roman"/>
      </w:rPr>
    </w:lvl>
  </w:abstractNum>
  <w:abstractNum w:abstractNumId="5">
    <w:nsid w:val="00000008"/>
    <w:multiLevelType w:val="multilevel"/>
    <w:tmpl w:val="00000006"/>
    <w:name w:val="WW8Num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51C37A94"/>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627572E6"/>
    <w:multiLevelType w:val="multilevel"/>
    <w:tmpl w:val="0000000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73CB0284"/>
    <w:multiLevelType w:val="multilevel"/>
    <w:tmpl w:val="8E107472"/>
    <w:lvl w:ilvl="0">
      <w:start w:val="1"/>
      <w:numFmt w:val="decimal"/>
      <w:lvlText w:val="%1."/>
      <w:lvlJc w:val="left"/>
      <w:pPr>
        <w:ind w:left="720" w:hanging="360"/>
      </w:pPr>
      <w:rPr>
        <w:sz w:val="28"/>
      </w:rPr>
    </w:lvl>
    <w:lvl w:ilvl="1">
      <w:start w:val="1"/>
      <w:numFmt w:val="decimal"/>
      <w:isLgl/>
      <w:lvlText w:val="%1.%2."/>
      <w:lvlJc w:val="left"/>
      <w:pPr>
        <w:ind w:left="1170" w:hanging="450"/>
      </w:pPr>
      <w:rPr>
        <w:sz w:val="28"/>
      </w:rPr>
    </w:lvl>
    <w:lvl w:ilvl="2">
      <w:start w:val="1"/>
      <w:numFmt w:val="decimal"/>
      <w:isLgl/>
      <w:lvlText w:val="%1.%2.%3."/>
      <w:lvlJc w:val="left"/>
      <w:pPr>
        <w:ind w:left="1800" w:hanging="720"/>
      </w:pPr>
      <w:rPr>
        <w:sz w:val="28"/>
      </w:rPr>
    </w:lvl>
    <w:lvl w:ilvl="3">
      <w:start w:val="1"/>
      <w:numFmt w:val="decimal"/>
      <w:isLgl/>
      <w:lvlText w:val="%1.%2.%3.%4."/>
      <w:lvlJc w:val="left"/>
      <w:pPr>
        <w:ind w:left="2160" w:hanging="720"/>
      </w:pPr>
      <w:rPr>
        <w:sz w:val="28"/>
      </w:rPr>
    </w:lvl>
    <w:lvl w:ilvl="4">
      <w:start w:val="1"/>
      <w:numFmt w:val="decimal"/>
      <w:isLgl/>
      <w:lvlText w:val="%1.%2.%3.%4.%5."/>
      <w:lvlJc w:val="left"/>
      <w:pPr>
        <w:ind w:left="2880" w:hanging="1080"/>
      </w:pPr>
      <w:rPr>
        <w:sz w:val="28"/>
      </w:rPr>
    </w:lvl>
    <w:lvl w:ilvl="5">
      <w:start w:val="1"/>
      <w:numFmt w:val="decimal"/>
      <w:isLgl/>
      <w:lvlText w:val="%1.%2.%3.%4.%5.%6."/>
      <w:lvlJc w:val="left"/>
      <w:pPr>
        <w:ind w:left="3240" w:hanging="1080"/>
      </w:pPr>
      <w:rPr>
        <w:sz w:val="28"/>
      </w:rPr>
    </w:lvl>
    <w:lvl w:ilvl="6">
      <w:start w:val="1"/>
      <w:numFmt w:val="decimal"/>
      <w:isLgl/>
      <w:lvlText w:val="%1.%2.%3.%4.%5.%6.%7."/>
      <w:lvlJc w:val="left"/>
      <w:pPr>
        <w:ind w:left="3600" w:hanging="1080"/>
      </w:pPr>
      <w:rPr>
        <w:sz w:val="28"/>
      </w:rPr>
    </w:lvl>
    <w:lvl w:ilvl="7">
      <w:start w:val="1"/>
      <w:numFmt w:val="decimal"/>
      <w:isLgl/>
      <w:lvlText w:val="%1.%2.%3.%4.%5.%6.%7.%8."/>
      <w:lvlJc w:val="left"/>
      <w:pPr>
        <w:ind w:left="4320" w:hanging="1440"/>
      </w:pPr>
      <w:rPr>
        <w:sz w:val="28"/>
      </w:rPr>
    </w:lvl>
    <w:lvl w:ilvl="8">
      <w:start w:val="1"/>
      <w:numFmt w:val="decimal"/>
      <w:isLgl/>
      <w:lvlText w:val="%1.%2.%3.%4.%5.%6.%7.%8.%9."/>
      <w:lvlJc w:val="left"/>
      <w:pPr>
        <w:ind w:left="4680" w:hanging="1440"/>
      </w:pPr>
      <w:rPr>
        <w:sz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num>
  <w:num w:numId="7">
    <w:abstractNumId w:val="1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6D5"/>
    <w:rsid w:val="00001233"/>
    <w:rsid w:val="00011B9C"/>
    <w:rsid w:val="000251D8"/>
    <w:rsid w:val="000306D5"/>
    <w:rsid w:val="000450F1"/>
    <w:rsid w:val="00075AFA"/>
    <w:rsid w:val="00081163"/>
    <w:rsid w:val="00087D5C"/>
    <w:rsid w:val="000A4072"/>
    <w:rsid w:val="000E2B8A"/>
    <w:rsid w:val="000E6382"/>
    <w:rsid w:val="00100662"/>
    <w:rsid w:val="0011721C"/>
    <w:rsid w:val="00134110"/>
    <w:rsid w:val="00134E63"/>
    <w:rsid w:val="001520D6"/>
    <w:rsid w:val="0019521C"/>
    <w:rsid w:val="00196E0C"/>
    <w:rsid w:val="001D71A9"/>
    <w:rsid w:val="001F27E2"/>
    <w:rsid w:val="001F7D5C"/>
    <w:rsid w:val="00214088"/>
    <w:rsid w:val="00221694"/>
    <w:rsid w:val="00261296"/>
    <w:rsid w:val="00267EB9"/>
    <w:rsid w:val="002748E6"/>
    <w:rsid w:val="002838FC"/>
    <w:rsid w:val="002976BC"/>
    <w:rsid w:val="002C36FB"/>
    <w:rsid w:val="00303755"/>
    <w:rsid w:val="0031488C"/>
    <w:rsid w:val="003332DF"/>
    <w:rsid w:val="003767EF"/>
    <w:rsid w:val="00392DDE"/>
    <w:rsid w:val="00397E07"/>
    <w:rsid w:val="003A7610"/>
    <w:rsid w:val="003B2377"/>
    <w:rsid w:val="003B45A1"/>
    <w:rsid w:val="003C5BFC"/>
    <w:rsid w:val="003C7974"/>
    <w:rsid w:val="003D0004"/>
    <w:rsid w:val="003F5FBC"/>
    <w:rsid w:val="003F790B"/>
    <w:rsid w:val="00455848"/>
    <w:rsid w:val="00456BDF"/>
    <w:rsid w:val="004603B0"/>
    <w:rsid w:val="00474BEB"/>
    <w:rsid w:val="0048624E"/>
    <w:rsid w:val="004C4712"/>
    <w:rsid w:val="004E664C"/>
    <w:rsid w:val="005109CF"/>
    <w:rsid w:val="00510D86"/>
    <w:rsid w:val="00560B43"/>
    <w:rsid w:val="00564B37"/>
    <w:rsid w:val="00581049"/>
    <w:rsid w:val="00591025"/>
    <w:rsid w:val="005A2183"/>
    <w:rsid w:val="005A2455"/>
    <w:rsid w:val="005C25BA"/>
    <w:rsid w:val="005D48DE"/>
    <w:rsid w:val="005D7A74"/>
    <w:rsid w:val="005D7D7D"/>
    <w:rsid w:val="00607B04"/>
    <w:rsid w:val="006146DC"/>
    <w:rsid w:val="006232E2"/>
    <w:rsid w:val="00626525"/>
    <w:rsid w:val="00630CB1"/>
    <w:rsid w:val="006408FE"/>
    <w:rsid w:val="006421AA"/>
    <w:rsid w:val="006A41E6"/>
    <w:rsid w:val="006E5524"/>
    <w:rsid w:val="0071719D"/>
    <w:rsid w:val="00757F6C"/>
    <w:rsid w:val="0078522F"/>
    <w:rsid w:val="007D5E16"/>
    <w:rsid w:val="007E6590"/>
    <w:rsid w:val="008152F7"/>
    <w:rsid w:val="00824A17"/>
    <w:rsid w:val="00836AFA"/>
    <w:rsid w:val="0084460A"/>
    <w:rsid w:val="0087179C"/>
    <w:rsid w:val="0089050D"/>
    <w:rsid w:val="008B0201"/>
    <w:rsid w:val="008B2EEB"/>
    <w:rsid w:val="008C1F2B"/>
    <w:rsid w:val="008F442F"/>
    <w:rsid w:val="00913170"/>
    <w:rsid w:val="0092558C"/>
    <w:rsid w:val="009278F6"/>
    <w:rsid w:val="009660D5"/>
    <w:rsid w:val="00966B68"/>
    <w:rsid w:val="00981906"/>
    <w:rsid w:val="00984E96"/>
    <w:rsid w:val="009B176A"/>
    <w:rsid w:val="009B6330"/>
    <w:rsid w:val="009D200E"/>
    <w:rsid w:val="009F6C38"/>
    <w:rsid w:val="00A15A0D"/>
    <w:rsid w:val="00A3158E"/>
    <w:rsid w:val="00A448FC"/>
    <w:rsid w:val="00A511A4"/>
    <w:rsid w:val="00A645D1"/>
    <w:rsid w:val="00A64CFA"/>
    <w:rsid w:val="00A70958"/>
    <w:rsid w:val="00AC1EE2"/>
    <w:rsid w:val="00B13AB2"/>
    <w:rsid w:val="00B76A04"/>
    <w:rsid w:val="00B97905"/>
    <w:rsid w:val="00BD7C4E"/>
    <w:rsid w:val="00BF2E1B"/>
    <w:rsid w:val="00BF3182"/>
    <w:rsid w:val="00C2472B"/>
    <w:rsid w:val="00C45E83"/>
    <w:rsid w:val="00C540CD"/>
    <w:rsid w:val="00C5550F"/>
    <w:rsid w:val="00C66F98"/>
    <w:rsid w:val="00C864C6"/>
    <w:rsid w:val="00CB15B7"/>
    <w:rsid w:val="00CE6D41"/>
    <w:rsid w:val="00CF0AFB"/>
    <w:rsid w:val="00CF0F02"/>
    <w:rsid w:val="00D00EFE"/>
    <w:rsid w:val="00D025FA"/>
    <w:rsid w:val="00D04487"/>
    <w:rsid w:val="00D205E1"/>
    <w:rsid w:val="00D25542"/>
    <w:rsid w:val="00D270BD"/>
    <w:rsid w:val="00D52FF6"/>
    <w:rsid w:val="00D70EE9"/>
    <w:rsid w:val="00DA2EB2"/>
    <w:rsid w:val="00E30605"/>
    <w:rsid w:val="00E30939"/>
    <w:rsid w:val="00E42AF8"/>
    <w:rsid w:val="00E43BC5"/>
    <w:rsid w:val="00EC6905"/>
    <w:rsid w:val="00EC73A1"/>
    <w:rsid w:val="00ED3239"/>
    <w:rsid w:val="00F13358"/>
    <w:rsid w:val="00F37359"/>
    <w:rsid w:val="00F52352"/>
    <w:rsid w:val="00F61D43"/>
    <w:rsid w:val="00FC241E"/>
    <w:rsid w:val="00FD6031"/>
    <w:rsid w:val="00FD783B"/>
    <w:rsid w:val="00FE0190"/>
    <w:rsid w:val="00FE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793D3CA-6E6D-41E6-8086-22ED85B2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6FB"/>
    <w:pPr>
      <w:spacing w:after="200" w:line="276" w:lineRule="auto"/>
    </w:pPr>
    <w:rPr>
      <w:rFonts w:eastAsia="Times New Roman"/>
      <w:sz w:val="22"/>
      <w:szCs w:val="22"/>
    </w:rPr>
  </w:style>
  <w:style w:type="paragraph" w:styleId="1">
    <w:name w:val="heading 1"/>
    <w:basedOn w:val="a"/>
    <w:next w:val="a"/>
    <w:link w:val="10"/>
    <w:uiPriority w:val="99"/>
    <w:qFormat/>
    <w:rsid w:val="002C36FB"/>
    <w:pPr>
      <w:keepNext/>
      <w:numPr>
        <w:numId w:val="1"/>
      </w:numPr>
      <w:suppressAutoHyphens/>
      <w:spacing w:after="0" w:line="240" w:lineRule="auto"/>
      <w:ind w:left="0" w:firstLine="360"/>
      <w:outlineLvl w:val="0"/>
    </w:pPr>
    <w:rPr>
      <w:rFonts w:ascii="Times New Roman" w:hAnsi="Times New Roman"/>
      <w:b/>
      <w:sz w:val="27"/>
      <w:szCs w:val="28"/>
      <w:lang w:eastAsia="ar-SA"/>
    </w:rPr>
  </w:style>
  <w:style w:type="paragraph" w:styleId="2">
    <w:name w:val="heading 2"/>
    <w:basedOn w:val="a"/>
    <w:next w:val="a"/>
    <w:link w:val="20"/>
    <w:uiPriority w:val="99"/>
    <w:qFormat/>
    <w:rsid w:val="002C36FB"/>
    <w:pPr>
      <w:keepNext/>
      <w:numPr>
        <w:ilvl w:val="1"/>
        <w:numId w:val="1"/>
      </w:numPr>
      <w:suppressAutoHyphens/>
      <w:spacing w:after="0" w:line="240" w:lineRule="auto"/>
      <w:jc w:val="both"/>
      <w:outlineLvl w:val="1"/>
    </w:pPr>
    <w:rPr>
      <w:rFonts w:ascii="Times New Roman" w:hAnsi="Times New Roman"/>
      <w:bCs/>
      <w:sz w:val="28"/>
      <w:szCs w:val="32"/>
      <w:lang w:eastAsia="ar-SA"/>
    </w:rPr>
  </w:style>
  <w:style w:type="paragraph" w:styleId="3">
    <w:name w:val="heading 3"/>
    <w:basedOn w:val="a"/>
    <w:next w:val="a"/>
    <w:link w:val="30"/>
    <w:uiPriority w:val="99"/>
    <w:qFormat/>
    <w:rsid w:val="002C36FB"/>
    <w:pPr>
      <w:keepNext/>
      <w:numPr>
        <w:ilvl w:val="2"/>
        <w:numId w:val="1"/>
      </w:numPr>
      <w:suppressAutoHyphens/>
      <w:spacing w:after="0" w:line="240" w:lineRule="auto"/>
      <w:jc w:val="center"/>
      <w:outlineLvl w:val="2"/>
    </w:pPr>
    <w:rPr>
      <w:rFonts w:ascii="Times New Roman" w:hAnsi="Times New Roman"/>
      <w:bCs/>
      <w:sz w:val="28"/>
      <w:szCs w:val="32"/>
      <w:lang w:eastAsia="ar-SA"/>
    </w:rPr>
  </w:style>
  <w:style w:type="paragraph" w:styleId="4">
    <w:name w:val="heading 4"/>
    <w:basedOn w:val="a"/>
    <w:next w:val="a"/>
    <w:link w:val="40"/>
    <w:uiPriority w:val="99"/>
    <w:qFormat/>
    <w:rsid w:val="002C36FB"/>
    <w:pPr>
      <w:keepNext/>
      <w:numPr>
        <w:ilvl w:val="3"/>
        <w:numId w:val="1"/>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2C36FB"/>
    <w:pPr>
      <w:numPr>
        <w:ilvl w:val="4"/>
        <w:numId w:val="1"/>
      </w:numPr>
      <w:suppressAutoHyphens/>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6FB"/>
    <w:rPr>
      <w:rFonts w:ascii="Times New Roman" w:hAnsi="Times New Roman" w:cs="Times New Roman"/>
      <w:b/>
      <w:sz w:val="28"/>
      <w:szCs w:val="28"/>
      <w:lang w:eastAsia="ar-SA" w:bidi="ar-SA"/>
    </w:rPr>
  </w:style>
  <w:style w:type="character" w:customStyle="1" w:styleId="20">
    <w:name w:val="Заголовок 2 Знак"/>
    <w:link w:val="2"/>
    <w:uiPriority w:val="99"/>
    <w:locked/>
    <w:rsid w:val="002C36FB"/>
    <w:rPr>
      <w:rFonts w:ascii="Times New Roman" w:hAnsi="Times New Roman" w:cs="Times New Roman"/>
      <w:bCs/>
      <w:sz w:val="32"/>
      <w:szCs w:val="32"/>
      <w:lang w:eastAsia="ar-SA" w:bidi="ar-SA"/>
    </w:rPr>
  </w:style>
  <w:style w:type="character" w:customStyle="1" w:styleId="30">
    <w:name w:val="Заголовок 3 Знак"/>
    <w:link w:val="3"/>
    <w:uiPriority w:val="99"/>
    <w:semiHidden/>
    <w:locked/>
    <w:rsid w:val="002C36FB"/>
    <w:rPr>
      <w:rFonts w:ascii="Times New Roman" w:hAnsi="Times New Roman" w:cs="Times New Roman"/>
      <w:bCs/>
      <w:sz w:val="32"/>
      <w:szCs w:val="32"/>
      <w:lang w:eastAsia="ar-SA" w:bidi="ar-SA"/>
    </w:rPr>
  </w:style>
  <w:style w:type="character" w:customStyle="1" w:styleId="40">
    <w:name w:val="Заголовок 4 Знак"/>
    <w:link w:val="4"/>
    <w:uiPriority w:val="99"/>
    <w:semiHidden/>
    <w:locked/>
    <w:rsid w:val="002C36FB"/>
    <w:rPr>
      <w:rFonts w:ascii="Times New Roman" w:hAnsi="Times New Roman" w:cs="Times New Roman"/>
      <w:b/>
      <w:bCs/>
      <w:sz w:val="28"/>
      <w:szCs w:val="28"/>
      <w:lang w:eastAsia="ar-SA" w:bidi="ar-SA"/>
    </w:rPr>
  </w:style>
  <w:style w:type="character" w:customStyle="1" w:styleId="50">
    <w:name w:val="Заголовок 5 Знак"/>
    <w:link w:val="5"/>
    <w:uiPriority w:val="99"/>
    <w:semiHidden/>
    <w:locked/>
    <w:rsid w:val="002C36FB"/>
    <w:rPr>
      <w:rFonts w:ascii="Times New Roman" w:hAnsi="Times New Roman" w:cs="Times New Roman"/>
      <w:b/>
      <w:bCs/>
      <w:i/>
      <w:iCs/>
      <w:sz w:val="26"/>
      <w:szCs w:val="26"/>
      <w:lang w:eastAsia="ar-SA" w:bidi="ar-SA"/>
    </w:rPr>
  </w:style>
  <w:style w:type="character" w:styleId="a3">
    <w:name w:val="Hyperlink"/>
    <w:uiPriority w:val="99"/>
    <w:semiHidden/>
    <w:rsid w:val="002C36FB"/>
    <w:rPr>
      <w:rFonts w:cs="Times New Roman"/>
      <w:color w:val="0563C1"/>
      <w:u w:val="single"/>
    </w:rPr>
  </w:style>
  <w:style w:type="character" w:styleId="a4">
    <w:name w:val="FollowedHyperlink"/>
    <w:uiPriority w:val="99"/>
    <w:semiHidden/>
    <w:rsid w:val="002C36FB"/>
    <w:rPr>
      <w:rFonts w:cs="Times New Roman"/>
      <w:color w:val="954F72"/>
      <w:u w:val="single"/>
    </w:rPr>
  </w:style>
  <w:style w:type="paragraph" w:styleId="a5">
    <w:name w:val="Normal (Web)"/>
    <w:basedOn w:val="a"/>
    <w:uiPriority w:val="99"/>
    <w:semiHidden/>
    <w:rsid w:val="002C36FB"/>
    <w:pPr>
      <w:suppressAutoHyphens/>
      <w:spacing w:before="280" w:after="280" w:line="240" w:lineRule="auto"/>
    </w:pPr>
    <w:rPr>
      <w:rFonts w:ascii="Times New Roman" w:hAnsi="Times New Roman"/>
      <w:sz w:val="24"/>
      <w:szCs w:val="24"/>
      <w:lang w:eastAsia="ar-SA"/>
    </w:rPr>
  </w:style>
  <w:style w:type="paragraph" w:styleId="a6">
    <w:name w:val="annotation text"/>
    <w:basedOn w:val="a"/>
    <w:link w:val="21"/>
    <w:uiPriority w:val="99"/>
    <w:semiHidden/>
    <w:rsid w:val="002C36FB"/>
    <w:pPr>
      <w:suppressAutoHyphens/>
      <w:spacing w:after="0" w:line="240" w:lineRule="auto"/>
    </w:pPr>
    <w:rPr>
      <w:rFonts w:ascii="Times New Roman" w:hAnsi="Times New Roman"/>
      <w:sz w:val="20"/>
      <w:szCs w:val="20"/>
      <w:lang w:eastAsia="ar-SA"/>
    </w:rPr>
  </w:style>
  <w:style w:type="character" w:customStyle="1" w:styleId="21">
    <w:name w:val="Текст примечания Знак2"/>
    <w:link w:val="a6"/>
    <w:uiPriority w:val="99"/>
    <w:semiHidden/>
    <w:locked/>
    <w:rsid w:val="002C36FB"/>
    <w:rPr>
      <w:rFonts w:ascii="Times New Roman" w:hAnsi="Times New Roman" w:cs="Times New Roman"/>
      <w:sz w:val="20"/>
      <w:szCs w:val="20"/>
      <w:lang w:eastAsia="ar-SA" w:bidi="ar-SA"/>
    </w:rPr>
  </w:style>
  <w:style w:type="character" w:customStyle="1" w:styleId="a7">
    <w:name w:val="Текст примечания Знак"/>
    <w:uiPriority w:val="99"/>
    <w:semiHidden/>
    <w:rsid w:val="002C36FB"/>
    <w:rPr>
      <w:rFonts w:eastAsia="Times New Roman" w:cs="Times New Roman"/>
      <w:sz w:val="20"/>
      <w:szCs w:val="20"/>
      <w:lang w:eastAsia="ru-RU"/>
    </w:rPr>
  </w:style>
  <w:style w:type="paragraph" w:styleId="a8">
    <w:name w:val="header"/>
    <w:basedOn w:val="a"/>
    <w:link w:val="11"/>
    <w:uiPriority w:val="99"/>
    <w:rsid w:val="002C36FB"/>
    <w:pPr>
      <w:suppressLineNumbers/>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1">
    <w:name w:val="Верхний колонтитул Знак1"/>
    <w:link w:val="a8"/>
    <w:uiPriority w:val="99"/>
    <w:semiHidden/>
    <w:locked/>
    <w:rsid w:val="002C36FB"/>
    <w:rPr>
      <w:rFonts w:ascii="Times New Roman" w:hAnsi="Times New Roman" w:cs="Times New Roman"/>
      <w:sz w:val="24"/>
      <w:szCs w:val="24"/>
      <w:lang w:eastAsia="ar-SA" w:bidi="ar-SA"/>
    </w:rPr>
  </w:style>
  <w:style w:type="character" w:customStyle="1" w:styleId="a9">
    <w:name w:val="Верхний колонтитул Знак"/>
    <w:uiPriority w:val="99"/>
    <w:rsid w:val="002C36FB"/>
    <w:rPr>
      <w:rFonts w:eastAsia="Times New Roman" w:cs="Times New Roman"/>
      <w:lang w:eastAsia="ru-RU"/>
    </w:rPr>
  </w:style>
  <w:style w:type="paragraph" w:styleId="aa">
    <w:name w:val="footer"/>
    <w:basedOn w:val="a"/>
    <w:link w:val="ab"/>
    <w:uiPriority w:val="99"/>
    <w:rsid w:val="002C36FB"/>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b">
    <w:name w:val="Нижний колонтитул Знак"/>
    <w:link w:val="aa"/>
    <w:uiPriority w:val="99"/>
    <w:locked/>
    <w:rsid w:val="002C36FB"/>
    <w:rPr>
      <w:rFonts w:ascii="Times New Roman" w:hAnsi="Times New Roman" w:cs="Times New Roman"/>
      <w:sz w:val="24"/>
      <w:szCs w:val="24"/>
      <w:lang w:eastAsia="ar-SA" w:bidi="ar-SA"/>
    </w:rPr>
  </w:style>
  <w:style w:type="paragraph" w:styleId="ac">
    <w:name w:val="caption"/>
    <w:basedOn w:val="a"/>
    <w:next w:val="a"/>
    <w:qFormat/>
    <w:rsid w:val="002C36FB"/>
    <w:pPr>
      <w:overflowPunct w:val="0"/>
      <w:autoSpaceDE w:val="0"/>
      <w:autoSpaceDN w:val="0"/>
      <w:adjustRightInd w:val="0"/>
      <w:spacing w:after="0" w:line="240" w:lineRule="auto"/>
      <w:ind w:right="1275" w:firstLine="708"/>
      <w:jc w:val="center"/>
    </w:pPr>
    <w:rPr>
      <w:rFonts w:ascii="Times New Roman" w:hAnsi="Times New Roman"/>
      <w:b/>
      <w:sz w:val="40"/>
      <w:szCs w:val="20"/>
    </w:rPr>
  </w:style>
  <w:style w:type="paragraph" w:styleId="ad">
    <w:name w:val="Body Text"/>
    <w:basedOn w:val="a"/>
    <w:link w:val="12"/>
    <w:uiPriority w:val="99"/>
    <w:semiHidden/>
    <w:rsid w:val="002C36FB"/>
    <w:pPr>
      <w:suppressAutoHyphens/>
      <w:spacing w:after="120" w:line="240" w:lineRule="auto"/>
    </w:pPr>
    <w:rPr>
      <w:rFonts w:ascii="Times New Roman" w:hAnsi="Times New Roman"/>
      <w:sz w:val="24"/>
      <w:szCs w:val="24"/>
      <w:lang w:eastAsia="ar-SA"/>
    </w:rPr>
  </w:style>
  <w:style w:type="character" w:customStyle="1" w:styleId="12">
    <w:name w:val="Основной текст Знак1"/>
    <w:link w:val="ad"/>
    <w:uiPriority w:val="99"/>
    <w:semiHidden/>
    <w:locked/>
    <w:rsid w:val="002C36FB"/>
    <w:rPr>
      <w:rFonts w:ascii="Times New Roman" w:hAnsi="Times New Roman" w:cs="Times New Roman"/>
      <w:sz w:val="24"/>
      <w:szCs w:val="24"/>
      <w:lang w:eastAsia="ar-SA" w:bidi="ar-SA"/>
    </w:rPr>
  </w:style>
  <w:style w:type="character" w:customStyle="1" w:styleId="ae">
    <w:name w:val="Основной текст Знак"/>
    <w:uiPriority w:val="99"/>
    <w:semiHidden/>
    <w:rsid w:val="002C36FB"/>
    <w:rPr>
      <w:rFonts w:eastAsia="Times New Roman" w:cs="Times New Roman"/>
      <w:lang w:eastAsia="ru-RU"/>
    </w:rPr>
  </w:style>
  <w:style w:type="paragraph" w:styleId="af">
    <w:name w:val="List"/>
    <w:basedOn w:val="ad"/>
    <w:uiPriority w:val="99"/>
    <w:semiHidden/>
    <w:rsid w:val="002C36FB"/>
    <w:rPr>
      <w:rFonts w:ascii="Arial" w:hAnsi="Arial" w:cs="Mangal"/>
    </w:rPr>
  </w:style>
  <w:style w:type="paragraph" w:styleId="af0">
    <w:name w:val="Body Text Indent"/>
    <w:basedOn w:val="a"/>
    <w:link w:val="af1"/>
    <w:uiPriority w:val="99"/>
    <w:semiHidden/>
    <w:rsid w:val="002C36FB"/>
    <w:pPr>
      <w:suppressAutoHyphens/>
      <w:spacing w:after="0" w:line="240" w:lineRule="auto"/>
      <w:ind w:left="3060" w:hanging="3960"/>
      <w:jc w:val="both"/>
    </w:pPr>
    <w:rPr>
      <w:rFonts w:ascii="Times New Roman" w:hAnsi="Times New Roman"/>
      <w:sz w:val="28"/>
      <w:szCs w:val="28"/>
      <w:lang w:eastAsia="ar-SA"/>
    </w:rPr>
  </w:style>
  <w:style w:type="character" w:customStyle="1" w:styleId="af1">
    <w:name w:val="Основной текст с отступом Знак"/>
    <w:link w:val="af0"/>
    <w:uiPriority w:val="99"/>
    <w:semiHidden/>
    <w:locked/>
    <w:rsid w:val="002C36FB"/>
    <w:rPr>
      <w:rFonts w:ascii="Times New Roman" w:hAnsi="Times New Roman" w:cs="Times New Roman"/>
      <w:sz w:val="28"/>
      <w:szCs w:val="28"/>
      <w:lang w:eastAsia="ar-SA" w:bidi="ar-SA"/>
    </w:rPr>
  </w:style>
  <w:style w:type="paragraph" w:styleId="af2">
    <w:name w:val="annotation subject"/>
    <w:basedOn w:val="a6"/>
    <w:next w:val="a6"/>
    <w:link w:val="13"/>
    <w:uiPriority w:val="99"/>
    <w:semiHidden/>
    <w:rsid w:val="002C36FB"/>
    <w:rPr>
      <w:b/>
      <w:bCs/>
    </w:rPr>
  </w:style>
  <w:style w:type="character" w:customStyle="1" w:styleId="13">
    <w:name w:val="Тема примечания Знак1"/>
    <w:link w:val="af2"/>
    <w:uiPriority w:val="99"/>
    <w:semiHidden/>
    <w:locked/>
    <w:rsid w:val="002C36FB"/>
    <w:rPr>
      <w:rFonts w:ascii="Times New Roman" w:eastAsia="Times New Roman" w:hAnsi="Times New Roman" w:cs="Times New Roman"/>
      <w:b/>
      <w:bCs/>
      <w:sz w:val="20"/>
      <w:szCs w:val="20"/>
      <w:lang w:eastAsia="ar-SA" w:bidi="ar-SA"/>
    </w:rPr>
  </w:style>
  <w:style w:type="character" w:customStyle="1" w:styleId="af3">
    <w:name w:val="Тема примечания Знак"/>
    <w:uiPriority w:val="99"/>
    <w:semiHidden/>
    <w:rsid w:val="002C36FB"/>
    <w:rPr>
      <w:rFonts w:eastAsia="Times New Roman" w:cs="Times New Roman"/>
      <w:b/>
      <w:bCs/>
      <w:sz w:val="20"/>
      <w:szCs w:val="20"/>
      <w:lang w:eastAsia="ru-RU"/>
    </w:rPr>
  </w:style>
  <w:style w:type="paragraph" w:styleId="af4">
    <w:name w:val="Balloon Text"/>
    <w:basedOn w:val="a"/>
    <w:link w:val="af5"/>
    <w:semiHidden/>
    <w:rsid w:val="002C36FB"/>
    <w:pPr>
      <w:spacing w:after="0" w:line="240" w:lineRule="auto"/>
    </w:pPr>
    <w:rPr>
      <w:rFonts w:ascii="Tahoma" w:hAnsi="Tahoma" w:cs="Tahoma"/>
      <w:sz w:val="16"/>
      <w:szCs w:val="16"/>
    </w:rPr>
  </w:style>
  <w:style w:type="character" w:customStyle="1" w:styleId="af5">
    <w:name w:val="Текст выноски Знак"/>
    <w:link w:val="af4"/>
    <w:semiHidden/>
    <w:locked/>
    <w:rsid w:val="002C36FB"/>
    <w:rPr>
      <w:rFonts w:ascii="Tahoma" w:hAnsi="Tahoma" w:cs="Tahoma"/>
      <w:sz w:val="16"/>
      <w:szCs w:val="16"/>
      <w:lang w:eastAsia="ru-RU"/>
    </w:rPr>
  </w:style>
  <w:style w:type="paragraph" w:styleId="af6">
    <w:name w:val="List Paragraph"/>
    <w:basedOn w:val="a"/>
    <w:uiPriority w:val="99"/>
    <w:qFormat/>
    <w:rsid w:val="002C36FB"/>
    <w:pPr>
      <w:suppressAutoHyphens/>
      <w:ind w:left="720"/>
    </w:pPr>
    <w:rPr>
      <w:lang w:eastAsia="ar-SA"/>
    </w:rPr>
  </w:style>
  <w:style w:type="paragraph" w:customStyle="1" w:styleId="p5">
    <w:name w:val="p5"/>
    <w:basedOn w:val="a"/>
    <w:uiPriority w:val="99"/>
    <w:semiHidden/>
    <w:rsid w:val="002C36FB"/>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semiHidden/>
    <w:rsid w:val="002C36FB"/>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semiHidden/>
    <w:rsid w:val="002C36FB"/>
    <w:pPr>
      <w:spacing w:before="100" w:beforeAutospacing="1" w:after="100" w:afterAutospacing="1" w:line="240" w:lineRule="auto"/>
    </w:pPr>
    <w:rPr>
      <w:rFonts w:ascii="Times New Roman" w:hAnsi="Times New Roman"/>
      <w:sz w:val="24"/>
      <w:szCs w:val="24"/>
    </w:rPr>
  </w:style>
  <w:style w:type="paragraph" w:customStyle="1" w:styleId="af7">
    <w:name w:val="Заголовок"/>
    <w:basedOn w:val="a"/>
    <w:next w:val="ad"/>
    <w:uiPriority w:val="99"/>
    <w:semiHidden/>
    <w:rsid w:val="002C36FB"/>
    <w:pPr>
      <w:keepNext/>
      <w:suppressAutoHyphens/>
      <w:spacing w:before="240" w:after="120" w:line="240" w:lineRule="auto"/>
    </w:pPr>
    <w:rPr>
      <w:rFonts w:ascii="Arial" w:eastAsia="Microsoft YaHei" w:hAnsi="Arial" w:cs="Mangal"/>
      <w:sz w:val="28"/>
      <w:szCs w:val="28"/>
      <w:lang w:eastAsia="ar-SA"/>
    </w:rPr>
  </w:style>
  <w:style w:type="paragraph" w:customStyle="1" w:styleId="31">
    <w:name w:val="Название3"/>
    <w:basedOn w:val="a"/>
    <w:uiPriority w:val="99"/>
    <w:semiHidden/>
    <w:rsid w:val="002C36FB"/>
    <w:pPr>
      <w:suppressLineNumbers/>
      <w:suppressAutoHyphens/>
      <w:spacing w:before="120" w:after="120" w:line="240" w:lineRule="auto"/>
    </w:pPr>
    <w:rPr>
      <w:rFonts w:ascii="Arial" w:hAnsi="Arial" w:cs="Mangal"/>
      <w:i/>
      <w:iCs/>
      <w:sz w:val="20"/>
      <w:szCs w:val="24"/>
      <w:lang w:eastAsia="ar-SA"/>
    </w:rPr>
  </w:style>
  <w:style w:type="paragraph" w:customStyle="1" w:styleId="32">
    <w:name w:val="Указатель3"/>
    <w:basedOn w:val="a"/>
    <w:uiPriority w:val="99"/>
    <w:semiHidden/>
    <w:rsid w:val="002C36FB"/>
    <w:pPr>
      <w:suppressLineNumbers/>
      <w:suppressAutoHyphens/>
      <w:spacing w:after="0" w:line="240" w:lineRule="auto"/>
    </w:pPr>
    <w:rPr>
      <w:rFonts w:ascii="Arial" w:hAnsi="Arial" w:cs="Mangal"/>
      <w:sz w:val="24"/>
      <w:szCs w:val="24"/>
      <w:lang w:eastAsia="ar-SA"/>
    </w:rPr>
  </w:style>
  <w:style w:type="paragraph" w:customStyle="1" w:styleId="22">
    <w:name w:val="Название2"/>
    <w:basedOn w:val="a"/>
    <w:uiPriority w:val="99"/>
    <w:semiHidden/>
    <w:rsid w:val="002C36FB"/>
    <w:pPr>
      <w:suppressLineNumbers/>
      <w:suppressAutoHyphens/>
      <w:spacing w:before="120" w:after="120" w:line="240" w:lineRule="auto"/>
    </w:pPr>
    <w:rPr>
      <w:rFonts w:ascii="Arial" w:hAnsi="Arial" w:cs="Mangal"/>
      <w:i/>
      <w:iCs/>
      <w:sz w:val="20"/>
      <w:szCs w:val="24"/>
      <w:lang w:eastAsia="ar-SA"/>
    </w:rPr>
  </w:style>
  <w:style w:type="paragraph" w:customStyle="1" w:styleId="23">
    <w:name w:val="Указатель2"/>
    <w:basedOn w:val="a"/>
    <w:uiPriority w:val="99"/>
    <w:semiHidden/>
    <w:rsid w:val="002C36FB"/>
    <w:pPr>
      <w:suppressLineNumbers/>
      <w:suppressAutoHyphens/>
      <w:spacing w:after="0" w:line="240" w:lineRule="auto"/>
    </w:pPr>
    <w:rPr>
      <w:rFonts w:ascii="Arial" w:hAnsi="Arial" w:cs="Mangal"/>
      <w:sz w:val="24"/>
      <w:szCs w:val="24"/>
      <w:lang w:eastAsia="ar-SA"/>
    </w:rPr>
  </w:style>
  <w:style w:type="paragraph" w:customStyle="1" w:styleId="14">
    <w:name w:val="Название1"/>
    <w:basedOn w:val="a"/>
    <w:uiPriority w:val="99"/>
    <w:semiHidden/>
    <w:rsid w:val="002C36FB"/>
    <w:pPr>
      <w:suppressLineNumbers/>
      <w:suppressAutoHyphens/>
      <w:spacing w:before="120" w:after="120" w:line="240" w:lineRule="auto"/>
    </w:pPr>
    <w:rPr>
      <w:rFonts w:ascii="Arial" w:hAnsi="Arial" w:cs="Mangal"/>
      <w:i/>
      <w:iCs/>
      <w:sz w:val="20"/>
      <w:szCs w:val="24"/>
      <w:lang w:eastAsia="ar-SA"/>
    </w:rPr>
  </w:style>
  <w:style w:type="paragraph" w:customStyle="1" w:styleId="15">
    <w:name w:val="Указатель1"/>
    <w:basedOn w:val="a"/>
    <w:uiPriority w:val="99"/>
    <w:semiHidden/>
    <w:rsid w:val="002C36FB"/>
    <w:pPr>
      <w:suppressLineNumbers/>
      <w:suppressAutoHyphens/>
      <w:spacing w:after="0" w:line="240" w:lineRule="auto"/>
    </w:pPr>
    <w:rPr>
      <w:rFonts w:ascii="Arial" w:hAnsi="Arial" w:cs="Mangal"/>
      <w:sz w:val="24"/>
      <w:szCs w:val="24"/>
      <w:lang w:eastAsia="ar-SA"/>
    </w:rPr>
  </w:style>
  <w:style w:type="paragraph" w:customStyle="1" w:styleId="210">
    <w:name w:val="Основной текст с отступом 21"/>
    <w:basedOn w:val="a"/>
    <w:uiPriority w:val="99"/>
    <w:semiHidden/>
    <w:rsid w:val="002C36FB"/>
    <w:pPr>
      <w:suppressAutoHyphens/>
      <w:spacing w:after="0" w:line="240" w:lineRule="auto"/>
      <w:ind w:firstLine="720"/>
      <w:jc w:val="both"/>
    </w:pPr>
    <w:rPr>
      <w:rFonts w:ascii="Times New Roman" w:hAnsi="Times New Roman"/>
      <w:sz w:val="28"/>
      <w:szCs w:val="28"/>
      <w:lang w:eastAsia="ar-SA"/>
    </w:rPr>
  </w:style>
  <w:style w:type="paragraph" w:customStyle="1" w:styleId="310">
    <w:name w:val="Основной текст с отступом 31"/>
    <w:basedOn w:val="a"/>
    <w:uiPriority w:val="99"/>
    <w:semiHidden/>
    <w:rsid w:val="002C36FB"/>
    <w:pPr>
      <w:suppressAutoHyphens/>
      <w:spacing w:after="0" w:line="240" w:lineRule="auto"/>
      <w:ind w:firstLine="683"/>
      <w:jc w:val="both"/>
    </w:pPr>
    <w:rPr>
      <w:rFonts w:ascii="Times New Roman" w:hAnsi="Times New Roman"/>
      <w:sz w:val="28"/>
      <w:szCs w:val="28"/>
      <w:lang w:eastAsia="ar-SA"/>
    </w:rPr>
  </w:style>
  <w:style w:type="paragraph" w:customStyle="1" w:styleId="ConsPlusNormal">
    <w:name w:val="ConsPlusNormal"/>
    <w:uiPriority w:val="99"/>
    <w:semiHidden/>
    <w:rsid w:val="002C36FB"/>
    <w:pPr>
      <w:widowControl w:val="0"/>
      <w:suppressAutoHyphens/>
      <w:autoSpaceDE w:val="0"/>
      <w:ind w:firstLine="720"/>
    </w:pPr>
    <w:rPr>
      <w:rFonts w:ascii="Arial" w:hAnsi="Arial" w:cs="Arial"/>
      <w:lang w:eastAsia="ar-SA"/>
    </w:rPr>
  </w:style>
  <w:style w:type="paragraph" w:customStyle="1" w:styleId="ConsPlusCell">
    <w:name w:val="ConsPlusCell"/>
    <w:uiPriority w:val="99"/>
    <w:semiHidden/>
    <w:rsid w:val="002C36FB"/>
    <w:pPr>
      <w:widowControl w:val="0"/>
      <w:suppressAutoHyphens/>
      <w:autoSpaceDE w:val="0"/>
    </w:pPr>
    <w:rPr>
      <w:rFonts w:ascii="Times New Roman" w:hAnsi="Times New Roman"/>
      <w:sz w:val="24"/>
      <w:szCs w:val="24"/>
      <w:lang w:eastAsia="ar-SA"/>
    </w:rPr>
  </w:style>
  <w:style w:type="paragraph" w:customStyle="1" w:styleId="printj">
    <w:name w:val="printj"/>
    <w:basedOn w:val="a"/>
    <w:uiPriority w:val="99"/>
    <w:semiHidden/>
    <w:rsid w:val="002C36FB"/>
    <w:pPr>
      <w:suppressAutoHyphens/>
      <w:spacing w:before="280" w:after="280" w:line="240" w:lineRule="auto"/>
    </w:pPr>
    <w:rPr>
      <w:rFonts w:ascii="Times New Roman" w:hAnsi="Times New Roman"/>
      <w:sz w:val="24"/>
      <w:szCs w:val="24"/>
      <w:lang w:eastAsia="ar-SA"/>
    </w:rPr>
  </w:style>
  <w:style w:type="paragraph" w:customStyle="1" w:styleId="16">
    <w:name w:val="Текст примечания1"/>
    <w:basedOn w:val="a"/>
    <w:uiPriority w:val="99"/>
    <w:semiHidden/>
    <w:rsid w:val="002C36FB"/>
    <w:pPr>
      <w:suppressAutoHyphens/>
      <w:spacing w:after="0" w:line="240" w:lineRule="auto"/>
    </w:pPr>
    <w:rPr>
      <w:rFonts w:ascii="Times New Roman" w:hAnsi="Times New Roman"/>
      <w:sz w:val="20"/>
      <w:szCs w:val="20"/>
      <w:lang w:eastAsia="ar-SA"/>
    </w:rPr>
  </w:style>
  <w:style w:type="paragraph" w:customStyle="1" w:styleId="af8">
    <w:name w:val="Содержимое таблицы"/>
    <w:basedOn w:val="a"/>
    <w:uiPriority w:val="99"/>
    <w:semiHidden/>
    <w:rsid w:val="002C36FB"/>
    <w:pPr>
      <w:suppressLineNumbers/>
      <w:suppressAutoHyphens/>
      <w:spacing w:after="0" w:line="240" w:lineRule="auto"/>
    </w:pPr>
    <w:rPr>
      <w:rFonts w:ascii="Times New Roman" w:hAnsi="Times New Roman"/>
      <w:sz w:val="24"/>
      <w:szCs w:val="24"/>
      <w:lang w:eastAsia="ar-SA"/>
    </w:rPr>
  </w:style>
  <w:style w:type="paragraph" w:customStyle="1" w:styleId="af9">
    <w:name w:val="Заголовок таблицы"/>
    <w:basedOn w:val="af8"/>
    <w:uiPriority w:val="99"/>
    <w:semiHidden/>
    <w:rsid w:val="002C36FB"/>
    <w:pPr>
      <w:jc w:val="center"/>
    </w:pPr>
    <w:rPr>
      <w:b/>
      <w:bCs/>
    </w:rPr>
  </w:style>
  <w:style w:type="paragraph" w:customStyle="1" w:styleId="afa">
    <w:name w:val="Содержимое врезки"/>
    <w:basedOn w:val="ad"/>
    <w:uiPriority w:val="99"/>
    <w:semiHidden/>
    <w:rsid w:val="002C36FB"/>
  </w:style>
  <w:style w:type="paragraph" w:customStyle="1" w:styleId="afb">
    <w:name w:val="Таблица текст"/>
    <w:basedOn w:val="a"/>
    <w:uiPriority w:val="99"/>
    <w:rsid w:val="002C36FB"/>
    <w:pPr>
      <w:tabs>
        <w:tab w:val="left" w:pos="227"/>
        <w:tab w:val="left" w:pos="454"/>
        <w:tab w:val="left" w:pos="680"/>
      </w:tabs>
      <w:spacing w:before="40" w:after="40" w:line="240" w:lineRule="auto"/>
      <w:ind w:left="57" w:right="57"/>
    </w:pPr>
    <w:rPr>
      <w:rFonts w:ascii="Arial" w:hAnsi="Arial"/>
      <w:szCs w:val="24"/>
      <w:lang w:eastAsia="ar-SA"/>
    </w:rPr>
  </w:style>
  <w:style w:type="paragraph" w:customStyle="1" w:styleId="afc">
    <w:name w:val="Таблица цифры"/>
    <w:basedOn w:val="afb"/>
    <w:uiPriority w:val="99"/>
    <w:rsid w:val="002C36FB"/>
    <w:pPr>
      <w:tabs>
        <w:tab w:val="left" w:pos="113"/>
        <w:tab w:val="left" w:pos="340"/>
      </w:tabs>
      <w:ind w:left="0" w:right="0"/>
      <w:jc w:val="right"/>
    </w:pPr>
  </w:style>
  <w:style w:type="paragraph" w:customStyle="1" w:styleId="24">
    <w:name w:val="заголовок 2"/>
    <w:basedOn w:val="a"/>
    <w:next w:val="a"/>
    <w:uiPriority w:val="99"/>
    <w:rsid w:val="002C36FB"/>
    <w:pPr>
      <w:keepNext/>
      <w:widowControl w:val="0"/>
      <w:autoSpaceDE w:val="0"/>
      <w:spacing w:after="0" w:line="240" w:lineRule="auto"/>
    </w:pPr>
    <w:rPr>
      <w:rFonts w:ascii="Times New Roman" w:hAnsi="Times New Roman"/>
      <w:b/>
      <w:bCs/>
      <w:sz w:val="24"/>
      <w:szCs w:val="24"/>
      <w:lang w:eastAsia="ar-SA"/>
    </w:rPr>
  </w:style>
  <w:style w:type="paragraph" w:customStyle="1" w:styleId="25">
    <w:name w:val="Текст примечания2"/>
    <w:basedOn w:val="a"/>
    <w:uiPriority w:val="99"/>
    <w:semiHidden/>
    <w:rsid w:val="002C36FB"/>
    <w:rPr>
      <w:rFonts w:ascii="Times New Roman" w:hAnsi="Times New Roman"/>
      <w:sz w:val="20"/>
      <w:szCs w:val="20"/>
      <w:lang w:eastAsia="ar-SA"/>
    </w:rPr>
  </w:style>
  <w:style w:type="paragraph" w:customStyle="1" w:styleId="ConsPlusNonformat">
    <w:name w:val="ConsPlusNonformat"/>
    <w:uiPriority w:val="99"/>
    <w:semiHidden/>
    <w:rsid w:val="002C36FB"/>
    <w:pPr>
      <w:autoSpaceDE w:val="0"/>
      <w:autoSpaceDN w:val="0"/>
      <w:adjustRightInd w:val="0"/>
    </w:pPr>
    <w:rPr>
      <w:rFonts w:ascii="Courier New" w:eastAsia="Times New Roman" w:hAnsi="Courier New" w:cs="Courier New"/>
    </w:rPr>
  </w:style>
  <w:style w:type="character" w:customStyle="1" w:styleId="s2">
    <w:name w:val="s2"/>
    <w:uiPriority w:val="99"/>
    <w:rsid w:val="002C36FB"/>
    <w:rPr>
      <w:rFonts w:cs="Times New Roman"/>
    </w:rPr>
  </w:style>
  <w:style w:type="character" w:customStyle="1" w:styleId="s3">
    <w:name w:val="s3"/>
    <w:uiPriority w:val="99"/>
    <w:rsid w:val="002C36FB"/>
    <w:rPr>
      <w:rFonts w:cs="Times New Roman"/>
    </w:rPr>
  </w:style>
  <w:style w:type="character" w:customStyle="1" w:styleId="apple-converted-space">
    <w:name w:val="apple-converted-space"/>
    <w:uiPriority w:val="99"/>
    <w:rsid w:val="002C36FB"/>
    <w:rPr>
      <w:rFonts w:cs="Times New Roman"/>
    </w:rPr>
  </w:style>
  <w:style w:type="character" w:customStyle="1" w:styleId="WW8Num2z1">
    <w:name w:val="WW8Num2z1"/>
    <w:uiPriority w:val="99"/>
    <w:rsid w:val="002C36FB"/>
    <w:rPr>
      <w:b/>
    </w:rPr>
  </w:style>
  <w:style w:type="character" w:customStyle="1" w:styleId="WW8Num3z0">
    <w:name w:val="WW8Num3z0"/>
    <w:uiPriority w:val="99"/>
    <w:rsid w:val="002C36FB"/>
    <w:rPr>
      <w:sz w:val="28"/>
    </w:rPr>
  </w:style>
  <w:style w:type="character" w:customStyle="1" w:styleId="WW8Num6z2">
    <w:name w:val="WW8Num6z2"/>
    <w:uiPriority w:val="99"/>
    <w:rsid w:val="002C36FB"/>
    <w:rPr>
      <w:rFonts w:ascii="Times New Roman" w:hAnsi="Times New Roman"/>
    </w:rPr>
  </w:style>
  <w:style w:type="character" w:customStyle="1" w:styleId="WW8Num12z0">
    <w:name w:val="WW8Num12z0"/>
    <w:uiPriority w:val="99"/>
    <w:rsid w:val="002C36FB"/>
    <w:rPr>
      <w:rFonts w:ascii="Symbol" w:hAnsi="Symbol"/>
    </w:rPr>
  </w:style>
  <w:style w:type="character" w:customStyle="1" w:styleId="WW8Num15z0">
    <w:name w:val="WW8Num15z0"/>
    <w:uiPriority w:val="99"/>
    <w:rsid w:val="002C36FB"/>
    <w:rPr>
      <w:rFonts w:ascii="Times New Roman" w:hAnsi="Times New Roman"/>
    </w:rPr>
  </w:style>
  <w:style w:type="character" w:customStyle="1" w:styleId="WW8Num16z0">
    <w:name w:val="WW8Num16z0"/>
    <w:uiPriority w:val="99"/>
    <w:rsid w:val="002C36FB"/>
    <w:rPr>
      <w:rFonts w:ascii="Symbol" w:hAnsi="Symbol"/>
    </w:rPr>
  </w:style>
  <w:style w:type="character" w:customStyle="1" w:styleId="Absatz-Standardschriftart">
    <w:name w:val="Absatz-Standardschriftart"/>
    <w:uiPriority w:val="99"/>
    <w:rsid w:val="002C36FB"/>
  </w:style>
  <w:style w:type="character" w:customStyle="1" w:styleId="WW-Absatz-Standardschriftart">
    <w:name w:val="WW-Absatz-Standardschriftart"/>
    <w:uiPriority w:val="99"/>
    <w:rsid w:val="002C36FB"/>
  </w:style>
  <w:style w:type="character" w:customStyle="1" w:styleId="WW8Num9z0">
    <w:name w:val="WW8Num9z0"/>
    <w:uiPriority w:val="99"/>
    <w:rsid w:val="002C36FB"/>
    <w:rPr>
      <w:rFonts w:ascii="Symbol" w:hAnsi="Symbol"/>
    </w:rPr>
  </w:style>
  <w:style w:type="character" w:customStyle="1" w:styleId="WW8Num10z0">
    <w:name w:val="WW8Num10z0"/>
    <w:uiPriority w:val="99"/>
    <w:rsid w:val="002C36FB"/>
    <w:rPr>
      <w:sz w:val="28"/>
    </w:rPr>
  </w:style>
  <w:style w:type="character" w:customStyle="1" w:styleId="WW8Num14z0">
    <w:name w:val="WW8Num14z0"/>
    <w:uiPriority w:val="99"/>
    <w:rsid w:val="002C36FB"/>
    <w:rPr>
      <w:rFonts w:ascii="Symbol" w:hAnsi="Symbol"/>
    </w:rPr>
  </w:style>
  <w:style w:type="character" w:customStyle="1" w:styleId="33">
    <w:name w:val="Основной шрифт абзаца3"/>
    <w:uiPriority w:val="99"/>
    <w:rsid w:val="002C36FB"/>
  </w:style>
  <w:style w:type="character" w:customStyle="1" w:styleId="WW8Num9z2">
    <w:name w:val="WW8Num9z2"/>
    <w:uiPriority w:val="99"/>
    <w:rsid w:val="002C36FB"/>
    <w:rPr>
      <w:rFonts w:ascii="Times New Roman" w:hAnsi="Times New Roman"/>
    </w:rPr>
  </w:style>
  <w:style w:type="character" w:customStyle="1" w:styleId="WW8Num11z2">
    <w:name w:val="WW8Num11z2"/>
    <w:uiPriority w:val="99"/>
    <w:rsid w:val="002C36FB"/>
    <w:rPr>
      <w:rFonts w:ascii="Times New Roman" w:hAnsi="Times New Roman"/>
    </w:rPr>
  </w:style>
  <w:style w:type="character" w:customStyle="1" w:styleId="WW8Num12z2">
    <w:name w:val="WW8Num12z2"/>
    <w:uiPriority w:val="99"/>
    <w:rsid w:val="002C36FB"/>
    <w:rPr>
      <w:rFonts w:ascii="Times New Roman" w:hAnsi="Times New Roman"/>
    </w:rPr>
  </w:style>
  <w:style w:type="character" w:customStyle="1" w:styleId="WW8Num13z1">
    <w:name w:val="WW8Num13z1"/>
    <w:uiPriority w:val="99"/>
    <w:rsid w:val="002C36FB"/>
    <w:rPr>
      <w:rFonts w:ascii="Courier New" w:hAnsi="Courier New"/>
    </w:rPr>
  </w:style>
  <w:style w:type="character" w:customStyle="1" w:styleId="WW8Num13z2">
    <w:name w:val="WW8Num13z2"/>
    <w:uiPriority w:val="99"/>
    <w:rsid w:val="002C36FB"/>
    <w:rPr>
      <w:rFonts w:ascii="Wingdings" w:hAnsi="Wingdings"/>
    </w:rPr>
  </w:style>
  <w:style w:type="character" w:customStyle="1" w:styleId="WW8Num13z3">
    <w:name w:val="WW8Num13z3"/>
    <w:uiPriority w:val="99"/>
    <w:rsid w:val="002C36FB"/>
    <w:rPr>
      <w:rFonts w:ascii="Symbol" w:hAnsi="Symbol"/>
    </w:rPr>
  </w:style>
  <w:style w:type="character" w:customStyle="1" w:styleId="WW8Num14z2">
    <w:name w:val="WW8Num14z2"/>
    <w:uiPriority w:val="99"/>
    <w:rsid w:val="002C36FB"/>
    <w:rPr>
      <w:rFonts w:ascii="Times New Roman" w:hAnsi="Times New Roman"/>
    </w:rPr>
  </w:style>
  <w:style w:type="character" w:customStyle="1" w:styleId="WW8Num15z2">
    <w:name w:val="WW8Num15z2"/>
    <w:uiPriority w:val="99"/>
    <w:rsid w:val="002C36FB"/>
    <w:rPr>
      <w:rFonts w:ascii="Times New Roman" w:hAnsi="Times New Roman"/>
    </w:rPr>
  </w:style>
  <w:style w:type="character" w:customStyle="1" w:styleId="26">
    <w:name w:val="Основной шрифт абзаца2"/>
    <w:uiPriority w:val="99"/>
    <w:rsid w:val="002C36FB"/>
  </w:style>
  <w:style w:type="character" w:customStyle="1" w:styleId="WW8Num4z0">
    <w:name w:val="WW8Num4z0"/>
    <w:uiPriority w:val="99"/>
    <w:rsid w:val="002C36FB"/>
    <w:rPr>
      <w:rFonts w:ascii="Times New Roman" w:hAnsi="Times New Roman"/>
    </w:rPr>
  </w:style>
  <w:style w:type="character" w:customStyle="1" w:styleId="WW8Num8z0">
    <w:name w:val="WW8Num8z0"/>
    <w:uiPriority w:val="99"/>
    <w:rsid w:val="002C36FB"/>
    <w:rPr>
      <w:b/>
    </w:rPr>
  </w:style>
  <w:style w:type="character" w:customStyle="1" w:styleId="WW8Num9z1">
    <w:name w:val="WW8Num9z1"/>
    <w:uiPriority w:val="99"/>
    <w:rsid w:val="002C36FB"/>
    <w:rPr>
      <w:rFonts w:ascii="Symbol" w:hAnsi="Symbol"/>
    </w:rPr>
  </w:style>
  <w:style w:type="character" w:customStyle="1" w:styleId="WW8Num22z0">
    <w:name w:val="WW8Num22z0"/>
    <w:uiPriority w:val="99"/>
    <w:rsid w:val="002C36FB"/>
    <w:rPr>
      <w:rFonts w:ascii="Times New Roman" w:hAnsi="Times New Roman"/>
    </w:rPr>
  </w:style>
  <w:style w:type="character" w:customStyle="1" w:styleId="WW8Num26z0">
    <w:name w:val="WW8Num26z0"/>
    <w:uiPriority w:val="99"/>
    <w:rsid w:val="002C36FB"/>
    <w:rPr>
      <w:rFonts w:ascii="Times New Roman" w:hAnsi="Times New Roman"/>
    </w:rPr>
  </w:style>
  <w:style w:type="character" w:customStyle="1" w:styleId="WW8Num31z1">
    <w:name w:val="WW8Num31z1"/>
    <w:uiPriority w:val="99"/>
    <w:rsid w:val="002C36FB"/>
    <w:rPr>
      <w:rFonts w:ascii="Times New Roman" w:hAnsi="Times New Roman"/>
    </w:rPr>
  </w:style>
  <w:style w:type="character" w:customStyle="1" w:styleId="17">
    <w:name w:val="Основной шрифт абзаца1"/>
    <w:uiPriority w:val="99"/>
    <w:rsid w:val="002C36FB"/>
  </w:style>
  <w:style w:type="character" w:customStyle="1" w:styleId="ConsPlusNormal0">
    <w:name w:val="ConsPlusNormal Знак"/>
    <w:uiPriority w:val="99"/>
    <w:rsid w:val="002C36FB"/>
    <w:rPr>
      <w:rFonts w:ascii="Arial" w:hAnsi="Arial"/>
      <w:lang w:val="ru-RU" w:eastAsia="ar-SA" w:bidi="ar-SA"/>
    </w:rPr>
  </w:style>
  <w:style w:type="character" w:customStyle="1" w:styleId="text">
    <w:name w:val="text"/>
    <w:uiPriority w:val="99"/>
    <w:rsid w:val="002C36FB"/>
    <w:rPr>
      <w:rFonts w:cs="Times New Roman"/>
    </w:rPr>
  </w:style>
  <w:style w:type="character" w:customStyle="1" w:styleId="18">
    <w:name w:val="Знак примечания1"/>
    <w:uiPriority w:val="99"/>
    <w:rsid w:val="002C36FB"/>
    <w:rPr>
      <w:sz w:val="16"/>
    </w:rPr>
  </w:style>
  <w:style w:type="character" w:customStyle="1" w:styleId="afd">
    <w:name w:val="Символ нумерации"/>
    <w:uiPriority w:val="99"/>
    <w:rsid w:val="002C36FB"/>
  </w:style>
  <w:style w:type="character" w:customStyle="1" w:styleId="19">
    <w:name w:val="Текст примечания Знак1"/>
    <w:uiPriority w:val="99"/>
    <w:rsid w:val="002C36FB"/>
  </w:style>
  <w:style w:type="character" w:customStyle="1" w:styleId="afe">
    <w:name w:val="Маркеры списка"/>
    <w:uiPriority w:val="99"/>
    <w:rsid w:val="002C36FB"/>
    <w:rPr>
      <w:rFonts w:ascii="OpenSymbol" w:eastAsia="OpenSymbol" w:hAnsi="OpenSymbol"/>
    </w:rPr>
  </w:style>
  <w:style w:type="table" w:styleId="aff">
    <w:name w:val="Table Grid"/>
    <w:basedOn w:val="a1"/>
    <w:uiPriority w:val="99"/>
    <w:rsid w:val="002C36F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966B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uiPriority w:val="99"/>
    <w:rsid w:val="00966B68"/>
    <w:rPr>
      <w:rFonts w:cs="Times New Roman"/>
    </w:rPr>
  </w:style>
  <w:style w:type="paragraph" w:customStyle="1" w:styleId="1b">
    <w:name w:val="заголовок 1"/>
    <w:basedOn w:val="a"/>
    <w:next w:val="a"/>
    <w:uiPriority w:val="99"/>
    <w:rsid w:val="00966B68"/>
    <w:pPr>
      <w:keepNext/>
      <w:widowControl w:val="0"/>
      <w:autoSpaceDE w:val="0"/>
      <w:autoSpaceDN w:val="0"/>
      <w:spacing w:after="0" w:line="240" w:lineRule="auto"/>
      <w:jc w:val="center"/>
      <w:outlineLvl w:val="0"/>
    </w:pPr>
    <w:rPr>
      <w:rFonts w:ascii="Times New Roman" w:hAnsi="Times New Roman"/>
      <w:b/>
      <w:bCs/>
      <w:sz w:val="24"/>
      <w:szCs w:val="24"/>
    </w:rPr>
  </w:style>
  <w:style w:type="numbering" w:customStyle="1" w:styleId="1c">
    <w:name w:val="Нет списка1"/>
    <w:next w:val="a2"/>
    <w:uiPriority w:val="99"/>
    <w:semiHidden/>
    <w:unhideWhenUsed/>
    <w:rsid w:val="00591025"/>
  </w:style>
  <w:style w:type="paragraph" w:customStyle="1" w:styleId="NoSpacing">
    <w:name w:val="No Spacing"/>
    <w:rsid w:val="00591025"/>
    <w:rPr>
      <w:rFonts w:eastAsia="Times New Roman"/>
      <w:sz w:val="22"/>
      <w:szCs w:val="22"/>
      <w:lang w:eastAsia="en-US"/>
    </w:rPr>
  </w:style>
  <w:style w:type="table" w:customStyle="1" w:styleId="27">
    <w:name w:val="Сетка таблицы2"/>
    <w:basedOn w:val="a1"/>
    <w:next w:val="aff"/>
    <w:rsid w:val="0059102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70550">
      <w:bodyDiv w:val="1"/>
      <w:marLeft w:val="0"/>
      <w:marRight w:val="0"/>
      <w:marTop w:val="0"/>
      <w:marBottom w:val="0"/>
      <w:divBdr>
        <w:top w:val="none" w:sz="0" w:space="0" w:color="auto"/>
        <w:left w:val="none" w:sz="0" w:space="0" w:color="auto"/>
        <w:bottom w:val="none" w:sz="0" w:space="0" w:color="auto"/>
        <w:right w:val="none" w:sz="0" w:space="0" w:color="auto"/>
      </w:divBdr>
    </w:div>
    <w:div w:id="855461048">
      <w:bodyDiv w:val="1"/>
      <w:marLeft w:val="0"/>
      <w:marRight w:val="0"/>
      <w:marTop w:val="0"/>
      <w:marBottom w:val="0"/>
      <w:divBdr>
        <w:top w:val="none" w:sz="0" w:space="0" w:color="auto"/>
        <w:left w:val="none" w:sz="0" w:space="0" w:color="auto"/>
        <w:bottom w:val="none" w:sz="0" w:space="0" w:color="auto"/>
        <w:right w:val="none" w:sz="0" w:space="0" w:color="auto"/>
      </w:divBdr>
    </w:div>
    <w:div w:id="1170943742">
      <w:marLeft w:val="0"/>
      <w:marRight w:val="0"/>
      <w:marTop w:val="0"/>
      <w:marBottom w:val="0"/>
      <w:divBdr>
        <w:top w:val="none" w:sz="0" w:space="0" w:color="auto"/>
        <w:left w:val="none" w:sz="0" w:space="0" w:color="auto"/>
        <w:bottom w:val="none" w:sz="0" w:space="0" w:color="auto"/>
        <w:right w:val="none" w:sz="0" w:space="0" w:color="auto"/>
      </w:divBdr>
    </w:div>
    <w:div w:id="17637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028C2A260A767719F995BDF3085844A68D5BDA212DE9D02CCBAC9AACEr6h2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C76F2B96B4C69BA875A59326E4394C18FD70C3EEB1C70FA065A6CEC32BB24DFA673871CF2A61412B3A2B01O4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5" Type="http://schemas.openxmlformats.org/officeDocument/2006/relationships/webSettings" Target="webSettings.xml"/><Relationship Id="rId15"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0"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Desktop\&#1052;&#1091;&#1085;&#1080;&#1094;.&#1087;&#1088;&#1086;&#1075;&#1088;&#1072;&#1084;&#1084;&#1072;%20&#1075;&#1086;&#1088;&#1086;&#1076;&#1089;&#1082;&#1086;&#1075;&#1086;%20&#1087;&#1086;&#1089;&#1077;&#1083;&#1077;&#1085;&#1080;&#1103;%20&#1055;&#1086;&#1089;&#1077;&#1083;&#1082;&#1072;%20&#1056;&#1072;&#1079;&#1091;&#1084;&#1085;&#1086;&#1077;%20&#1076;&#1086;%202020%20&#1075;&#1086;&#1076;&#1072;-5.doc" TargetMode="External"/><Relationship Id="rId14" Type="http://schemas.openxmlformats.org/officeDocument/2006/relationships/hyperlink" Target="consultantplus://offline/ref=E028C2A260A767719F9945D226E9DE476DD6E0AF10DB965395E592F7996BAA45r1h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B4AE-AF0E-49D7-9055-DC97621D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14200</Words>
  <Characters>80940</Characters>
  <Application>Microsoft Office Word</Application>
  <DocSecurity>0</DocSecurity>
  <Lines>674</Lines>
  <Paragraphs>189</Paragraphs>
  <ScaleCrop>false</ScaleCrop>
  <Company>SPecialiST RePack</Company>
  <LinksUpToDate>false</LinksUpToDate>
  <CharactersWithSpaces>94951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sers</cp:lastModifiedBy>
  <cp:revision>64</cp:revision>
  <cp:lastPrinted>2017-05-19T11:56:00Z</cp:lastPrinted>
  <dcterms:created xsi:type="dcterms:W3CDTF">2016-06-16T11:58:00Z</dcterms:created>
  <dcterms:modified xsi:type="dcterms:W3CDTF">2017-05-31T13:01:00Z</dcterms:modified>
</cp:coreProperties>
</file>