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73" w:rsidRPr="00404A9C" w:rsidRDefault="00404A9C" w:rsidP="00404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04A9C" w:rsidRDefault="00404A9C" w:rsidP="00611CA6">
      <w:pPr>
        <w:pStyle w:val="a3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C">
        <w:rPr>
          <w:rFonts w:ascii="Times New Roman" w:hAnsi="Times New Roman" w:cs="Times New Roman"/>
          <w:b/>
          <w:sz w:val="28"/>
          <w:szCs w:val="28"/>
        </w:rPr>
        <w:t xml:space="preserve">о реализации инициативного проекта </w:t>
      </w:r>
      <w:r w:rsidR="00611CA6" w:rsidRPr="00611CA6">
        <w:rPr>
          <w:rFonts w:ascii="Times New Roman" w:hAnsi="Times New Roman" w:cs="Times New Roman"/>
          <w:b/>
          <w:sz w:val="28"/>
          <w:szCs w:val="28"/>
        </w:rPr>
        <w:t xml:space="preserve">«Поставка и установка детского игрового оборудования по ул. Октябрьская 52а </w:t>
      </w:r>
      <w:r w:rsidR="00611CA6">
        <w:rPr>
          <w:rFonts w:ascii="Times New Roman" w:hAnsi="Times New Roman" w:cs="Times New Roman"/>
          <w:b/>
          <w:sz w:val="28"/>
          <w:szCs w:val="28"/>
        </w:rPr>
        <w:br/>
      </w:r>
      <w:r w:rsidR="00611CA6" w:rsidRPr="00611CA6">
        <w:rPr>
          <w:rFonts w:ascii="Times New Roman" w:hAnsi="Times New Roman" w:cs="Times New Roman"/>
          <w:b/>
          <w:sz w:val="28"/>
          <w:szCs w:val="28"/>
        </w:rPr>
        <w:t>п. Северный Белгородского района»</w:t>
      </w:r>
    </w:p>
    <w:p w:rsidR="00611CA6" w:rsidRPr="00611CA6" w:rsidRDefault="00611CA6" w:rsidP="00611CA6">
      <w:pPr>
        <w:pStyle w:val="a3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CA6" w:rsidRPr="00542268" w:rsidRDefault="00611CA6" w:rsidP="00611C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422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современной детской спортивной площадки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дворовой территории</w:t>
      </w:r>
      <w:r w:rsidR="00307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п. Северный, ул. Октябрьская 52а. На дворовой территории проживает более 180 детей. В настоящее время состояние существующей детской площадки не удовлетворяет современным требованиям и количеству проживающих детей.</w:t>
      </w:r>
    </w:p>
    <w:p w:rsidR="00611CA6" w:rsidRDefault="00611CA6" w:rsidP="00611CA6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21892">
        <w:rPr>
          <w:rFonts w:ascii="Times New Roman" w:hAnsi="Times New Roman" w:cs="Times New Roman"/>
          <w:sz w:val="25"/>
          <w:szCs w:val="25"/>
        </w:rPr>
        <w:t>В настоящее время существует необходимость дополнить</w:t>
      </w:r>
      <w:r>
        <w:rPr>
          <w:rFonts w:ascii="Times New Roman" w:hAnsi="Times New Roman" w:cs="Times New Roman"/>
          <w:sz w:val="25"/>
          <w:szCs w:val="25"/>
        </w:rPr>
        <w:t xml:space="preserve"> такими</w:t>
      </w:r>
      <w:r w:rsidRPr="00821892">
        <w:rPr>
          <w:rFonts w:ascii="Times New Roman" w:hAnsi="Times New Roman" w:cs="Times New Roman"/>
          <w:sz w:val="25"/>
          <w:szCs w:val="25"/>
        </w:rPr>
        <w:t xml:space="preserve"> элементами </w:t>
      </w:r>
      <w:r>
        <w:rPr>
          <w:rFonts w:ascii="Times New Roman" w:hAnsi="Times New Roman" w:cs="Times New Roman"/>
          <w:sz w:val="25"/>
          <w:szCs w:val="25"/>
        </w:rPr>
        <w:t xml:space="preserve">как: </w:t>
      </w:r>
      <w:proofErr w:type="spellStart"/>
      <w:r>
        <w:rPr>
          <w:rFonts w:ascii="Times New Roman" w:hAnsi="Times New Roman" w:cs="Times New Roman"/>
          <w:sz w:val="25"/>
          <w:szCs w:val="25"/>
        </w:rPr>
        <w:t>качеля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-балансир, </w:t>
      </w:r>
      <w:proofErr w:type="spellStart"/>
      <w:r>
        <w:rPr>
          <w:rFonts w:ascii="Times New Roman" w:hAnsi="Times New Roman" w:cs="Times New Roman"/>
          <w:sz w:val="25"/>
          <w:szCs w:val="25"/>
        </w:rPr>
        <w:t>качеля</w:t>
      </w:r>
      <w:proofErr w:type="spellEnd"/>
      <w:r>
        <w:rPr>
          <w:rFonts w:ascii="Times New Roman" w:hAnsi="Times New Roman" w:cs="Times New Roman"/>
          <w:sz w:val="25"/>
          <w:szCs w:val="25"/>
        </w:rPr>
        <w:t>-гнездо, игровой комплекс, песочница, карусель, горка, качели двойные, ограждение металлическое.</w:t>
      </w:r>
    </w:p>
    <w:p w:rsidR="00611CA6" w:rsidRPr="00542268" w:rsidRDefault="00611CA6" w:rsidP="00307B04">
      <w:pPr>
        <w:pStyle w:val="a3"/>
        <w:autoSpaceDE w:val="0"/>
        <w:autoSpaceDN w:val="0"/>
        <w:adjustRightInd w:val="0"/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542268">
        <w:rPr>
          <w:rFonts w:ascii="Times New Roman" w:hAnsi="Times New Roman" w:cs="Times New Roman"/>
          <w:sz w:val="25"/>
          <w:szCs w:val="25"/>
        </w:rPr>
        <w:t>Детская площадка во дворе дома кажется чем-то довольно простым и незаурядным на первый взгляд. На самом же деле, если внимательно присмотреться, она выполняет массу функций для детей. Именно детская площадка во дворе привлекает в любое время года не только мам с совсем маленькими детьми, но и ребят более старшего школьного возраста. Ребята играют в этом месте, а также просто общаются и считают ее часто главным местом встречи.</w:t>
      </w:r>
    </w:p>
    <w:p w:rsidR="00611CA6" w:rsidRPr="00542268" w:rsidRDefault="00307B04" w:rsidP="00307B04">
      <w:pPr>
        <w:pStyle w:val="a3"/>
        <w:spacing w:after="0" w:line="240" w:lineRule="auto"/>
        <w:ind w:left="0" w:firstLine="630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Установив дополнительные элементы, позволило жителям и деткам этого дома:</w:t>
      </w:r>
    </w:p>
    <w:p w:rsidR="00611CA6" w:rsidRPr="00542268" w:rsidRDefault="00611CA6" w:rsidP="0030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42268">
        <w:rPr>
          <w:rFonts w:ascii="Times New Roman" w:hAnsi="Times New Roman" w:cs="Times New Roman"/>
          <w:sz w:val="25"/>
          <w:szCs w:val="25"/>
        </w:rPr>
        <w:t>- Создание максимально комфортных условий для развития активной деятельности детей и взрослых во время прогулки;</w:t>
      </w:r>
    </w:p>
    <w:p w:rsidR="00611CA6" w:rsidRPr="00542268" w:rsidRDefault="00611CA6" w:rsidP="0030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42268">
        <w:rPr>
          <w:rFonts w:ascii="Times New Roman" w:hAnsi="Times New Roman" w:cs="Times New Roman"/>
          <w:sz w:val="25"/>
          <w:szCs w:val="25"/>
        </w:rPr>
        <w:t>- Поддержание и улучшение эстетического вида придомовой территории, создание гармоничной и комфортной среды для жителей;</w:t>
      </w:r>
    </w:p>
    <w:p w:rsidR="00404A9C" w:rsidRDefault="00611CA6" w:rsidP="0030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2268">
        <w:rPr>
          <w:rFonts w:ascii="Times New Roman" w:hAnsi="Times New Roman" w:cs="Times New Roman"/>
          <w:sz w:val="25"/>
          <w:szCs w:val="25"/>
        </w:rPr>
        <w:t>- Дополнительная возможность общения и знакомства жителей домов, соседей, молодых родителей друг с другом и налаживания дружеских контактов</w:t>
      </w:r>
      <w:r w:rsidR="00307B04">
        <w:rPr>
          <w:rFonts w:ascii="Times New Roman" w:hAnsi="Times New Roman" w:cs="Times New Roman"/>
          <w:sz w:val="25"/>
          <w:szCs w:val="25"/>
        </w:rPr>
        <w:t>.</w:t>
      </w:r>
    </w:p>
    <w:p w:rsidR="00404A9C" w:rsidRDefault="00404A9C" w:rsidP="00404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04A9C" w:rsidRPr="00404A9C" w:rsidRDefault="00307B04" w:rsidP="00611CA6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D6E46C" wp14:editId="3005DA0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952875" cy="3286125"/>
            <wp:effectExtent l="0" t="0" r="9525" b="9525"/>
            <wp:wrapTight wrapText="bothSides">
              <wp:wrapPolygon edited="0">
                <wp:start x="0" y="0"/>
                <wp:lineTo x="0" y="21537"/>
                <wp:lineTo x="21548" y="21537"/>
                <wp:lineTo x="21548" y="0"/>
                <wp:lineTo x="0" y="0"/>
              </wp:wrapPolygon>
            </wp:wrapTight>
            <wp:docPr id="3" name="Рисунок 3" descr="C:\Users\User\Desktop\_wE2JIuFT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wE2JIuFTb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CA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04A9C" w:rsidRPr="0040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65"/>
    <w:rsid w:val="002A2B65"/>
    <w:rsid w:val="00307B04"/>
    <w:rsid w:val="00356273"/>
    <w:rsid w:val="00404A9C"/>
    <w:rsid w:val="006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D1B1"/>
  <w15:chartTrackingRefBased/>
  <w15:docId w15:val="{AF7C068A-0E09-48AB-86B4-1E4C5B62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0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2022-07-05T04:55:00Z</dcterms:created>
  <dcterms:modified xsi:type="dcterms:W3CDTF">2022-07-05T06:31:00Z</dcterms:modified>
</cp:coreProperties>
</file>