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32B6" w14:textId="77777777" w:rsidR="0019660F" w:rsidRDefault="00BF56E9" w:rsidP="00BF56E9">
      <w:pPr>
        <w:tabs>
          <w:tab w:val="left" w:pos="4253"/>
        </w:tabs>
        <w:ind w:right="-1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</w:t>
      </w:r>
      <w:r w:rsidR="0019660F">
        <w:rPr>
          <w:b/>
          <w:noProof/>
          <w:szCs w:val="26"/>
        </w:rPr>
        <w:drawing>
          <wp:inline distT="0" distB="0" distL="0" distR="0" wp14:anchorId="08B181FF" wp14:editId="1CD4B80E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</w:t>
      </w:r>
    </w:p>
    <w:p w14:paraId="2CEF5C64" w14:textId="77777777" w:rsidR="0019660F" w:rsidRDefault="0019660F" w:rsidP="0019660F">
      <w:pPr>
        <w:tabs>
          <w:tab w:val="left" w:pos="4253"/>
        </w:tabs>
        <w:ind w:right="1275"/>
        <w:jc w:val="center"/>
        <w:rPr>
          <w:b/>
          <w:szCs w:val="26"/>
        </w:rPr>
      </w:pPr>
    </w:p>
    <w:p w14:paraId="75B82DDC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ГОРОДСКОЕ ПОСЕЛЕНИЕ «ПОСЕЛОК СЕВЕРНЫЙ»</w:t>
      </w:r>
    </w:p>
    <w:p w14:paraId="35C44057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РАЙОНА «БЕЛГОРОДСКИЙ РАЙОН»</w:t>
      </w:r>
    </w:p>
    <w:p w14:paraId="44E52757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БЕЛГОРОДСКОЙ ОБЛАСТИ</w:t>
      </w:r>
    </w:p>
    <w:p w14:paraId="2623175D" w14:textId="77777777" w:rsidR="009528ED" w:rsidRDefault="009528ED" w:rsidP="009528ED">
      <w:pPr>
        <w:jc w:val="center"/>
        <w:rPr>
          <w:bCs/>
          <w:caps/>
          <w:sz w:val="20"/>
          <w:szCs w:val="20"/>
        </w:rPr>
      </w:pPr>
    </w:p>
    <w:p w14:paraId="2B440DB3" w14:textId="77777777" w:rsidR="009528ED" w:rsidRDefault="009528ED" w:rsidP="0095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14:paraId="6CCE475E" w14:textId="69B68F61" w:rsidR="009528ED" w:rsidRDefault="00177F90" w:rsidP="009528E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четырнадцатое</w:t>
      </w:r>
      <w:r w:rsidR="009528ED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14:paraId="4094DBF5" w14:textId="77777777" w:rsidR="009528ED" w:rsidRDefault="009528ED" w:rsidP="009528ED">
      <w:pPr>
        <w:jc w:val="center"/>
        <w:rPr>
          <w:b/>
          <w:sz w:val="32"/>
          <w:szCs w:val="32"/>
        </w:rPr>
      </w:pPr>
    </w:p>
    <w:p w14:paraId="29C714C1" w14:textId="77777777" w:rsidR="009528ED" w:rsidRDefault="009528ED" w:rsidP="009528ED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55740648" w14:textId="77777777" w:rsidR="0019660F" w:rsidRDefault="0019660F" w:rsidP="0019660F">
      <w:pPr>
        <w:widowControl w:val="0"/>
        <w:rPr>
          <w:rFonts w:ascii="Arial" w:hAnsi="Arial" w:cs="Arial"/>
          <w:sz w:val="28"/>
          <w:szCs w:val="28"/>
        </w:rPr>
      </w:pPr>
    </w:p>
    <w:p w14:paraId="5F21CDA6" w14:textId="52AA7AE3" w:rsidR="0019660F" w:rsidRDefault="0019660F" w:rsidP="00196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B754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</w:t>
      </w:r>
      <w:r w:rsidR="00AB754F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 xml:space="preserve"> 202</w:t>
      </w:r>
      <w:r w:rsidR="00CD3C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F92723">
        <w:rPr>
          <w:b/>
          <w:sz w:val="28"/>
          <w:szCs w:val="28"/>
        </w:rPr>
        <w:t xml:space="preserve">          </w:t>
      </w:r>
      <w:bookmarkStart w:id="0" w:name="_GoBack"/>
      <w:bookmarkEnd w:id="0"/>
      <w:r>
        <w:rPr>
          <w:b/>
          <w:sz w:val="28"/>
          <w:szCs w:val="28"/>
        </w:rPr>
        <w:t xml:space="preserve">  № </w:t>
      </w:r>
      <w:r w:rsidR="00AB754F">
        <w:rPr>
          <w:b/>
          <w:sz w:val="28"/>
          <w:szCs w:val="28"/>
        </w:rPr>
        <w:t>68</w:t>
      </w:r>
    </w:p>
    <w:p w14:paraId="2EDB3CD0" w14:textId="77777777" w:rsidR="004B08C8" w:rsidRDefault="004B08C8" w:rsidP="004B08C8">
      <w:pPr>
        <w:rPr>
          <w:b/>
          <w:sz w:val="28"/>
          <w:szCs w:val="28"/>
        </w:rPr>
      </w:pPr>
    </w:p>
    <w:p w14:paraId="2BB8B36F" w14:textId="77777777" w:rsidR="0019660F" w:rsidRDefault="0019660F" w:rsidP="0019660F">
      <w:pPr>
        <w:jc w:val="center"/>
        <w:rPr>
          <w:b/>
          <w:sz w:val="28"/>
          <w:szCs w:val="28"/>
        </w:rPr>
      </w:pPr>
    </w:p>
    <w:p w14:paraId="4439EF7D" w14:textId="40C69CEC" w:rsidR="00177F90" w:rsidRPr="003850F0" w:rsidRDefault="00177F90" w:rsidP="00177F90">
      <w:pPr>
        <w:jc w:val="center"/>
        <w:rPr>
          <w:b/>
          <w:color w:val="000000"/>
          <w:sz w:val="28"/>
          <w:szCs w:val="28"/>
          <w:lang w:bidi="ru-RU"/>
        </w:rPr>
      </w:pPr>
      <w:r w:rsidRPr="003850F0">
        <w:rPr>
          <w:b/>
          <w:color w:val="000000"/>
          <w:sz w:val="28"/>
          <w:szCs w:val="28"/>
          <w:lang w:bidi="ru-RU"/>
        </w:rPr>
        <w:t xml:space="preserve">Об установлении дополнительных оснований признания безнадежной </w:t>
      </w:r>
      <w:r>
        <w:rPr>
          <w:b/>
          <w:color w:val="000000"/>
          <w:sz w:val="28"/>
          <w:szCs w:val="28"/>
          <w:lang w:bidi="ru-RU"/>
        </w:rPr>
        <w:br/>
      </w:r>
      <w:r w:rsidRPr="003850F0">
        <w:rPr>
          <w:b/>
          <w:color w:val="000000"/>
          <w:sz w:val="28"/>
          <w:szCs w:val="28"/>
          <w:lang w:bidi="ru-RU"/>
        </w:rPr>
        <w:t xml:space="preserve">к взысканию задолженности в части сумм местных налогов в </w:t>
      </w:r>
      <w:r>
        <w:rPr>
          <w:b/>
          <w:color w:val="000000"/>
          <w:sz w:val="28"/>
          <w:szCs w:val="28"/>
          <w:lang w:bidi="ru-RU"/>
        </w:rPr>
        <w:t xml:space="preserve">бюджет </w:t>
      </w:r>
      <w:r w:rsidR="00C52738">
        <w:rPr>
          <w:b/>
          <w:color w:val="000000"/>
          <w:sz w:val="28"/>
          <w:szCs w:val="28"/>
          <w:lang w:bidi="ru-RU"/>
        </w:rPr>
        <w:t>городского</w:t>
      </w:r>
      <w:r>
        <w:rPr>
          <w:b/>
          <w:color w:val="000000"/>
          <w:sz w:val="28"/>
          <w:szCs w:val="28"/>
          <w:lang w:bidi="ru-RU"/>
        </w:rPr>
        <w:t xml:space="preserve"> поселения</w:t>
      </w:r>
      <w:r w:rsidR="00C52738">
        <w:rPr>
          <w:b/>
          <w:color w:val="000000"/>
          <w:sz w:val="28"/>
          <w:szCs w:val="28"/>
          <w:lang w:bidi="ru-RU"/>
        </w:rPr>
        <w:t xml:space="preserve"> «Поселок Северный»</w:t>
      </w:r>
    </w:p>
    <w:p w14:paraId="7DA569F8" w14:textId="77777777" w:rsidR="00177F90" w:rsidRPr="00827FE1" w:rsidRDefault="00177F90" w:rsidP="00177F90">
      <w:pPr>
        <w:jc w:val="center"/>
        <w:rPr>
          <w:b/>
          <w:sz w:val="26"/>
          <w:szCs w:val="26"/>
        </w:rPr>
      </w:pPr>
    </w:p>
    <w:p w14:paraId="4DDF4DF2" w14:textId="3C497E13" w:rsidR="00177F90" w:rsidRDefault="00177F90" w:rsidP="00177F90">
      <w:pPr>
        <w:jc w:val="both"/>
        <w:rPr>
          <w:sz w:val="28"/>
          <w:szCs w:val="28"/>
        </w:rPr>
      </w:pPr>
      <w:r w:rsidRPr="00827FE1">
        <w:rPr>
          <w:sz w:val="26"/>
          <w:szCs w:val="26"/>
        </w:rPr>
        <w:tab/>
      </w:r>
      <w:r w:rsidRPr="00827F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3</w:t>
      </w:r>
      <w:r w:rsidRPr="003850F0">
        <w:rPr>
          <w:sz w:val="28"/>
          <w:szCs w:val="28"/>
        </w:rPr>
        <w:t xml:space="preserve"> статьи 59 Налогового кодекса Российской Федерации</w:t>
      </w:r>
      <w:r w:rsidRPr="00827FE1">
        <w:rPr>
          <w:sz w:val="28"/>
          <w:szCs w:val="28"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C52738">
        <w:rPr>
          <w:sz w:val="28"/>
          <w:szCs w:val="28"/>
        </w:rPr>
        <w:t>городского</w:t>
      </w:r>
      <w:r w:rsidRPr="00827FE1">
        <w:rPr>
          <w:sz w:val="28"/>
          <w:szCs w:val="28"/>
        </w:rPr>
        <w:t xml:space="preserve"> поселения</w:t>
      </w:r>
      <w:r w:rsidR="00C52738">
        <w:rPr>
          <w:sz w:val="28"/>
          <w:szCs w:val="28"/>
        </w:rPr>
        <w:t xml:space="preserve"> «Поселок Северный»</w:t>
      </w:r>
      <w:r w:rsidRPr="00827FE1">
        <w:rPr>
          <w:sz w:val="28"/>
          <w:szCs w:val="28"/>
        </w:rPr>
        <w:t xml:space="preserve"> муниципального района «Белгородс</w:t>
      </w:r>
      <w:r>
        <w:rPr>
          <w:sz w:val="28"/>
          <w:szCs w:val="28"/>
        </w:rPr>
        <w:t>кий район» Белгородской области</w:t>
      </w:r>
    </w:p>
    <w:p w14:paraId="0ABE2AB0" w14:textId="77777777" w:rsidR="00177F90" w:rsidRPr="00827FE1" w:rsidRDefault="00177F90" w:rsidP="00177F90">
      <w:pPr>
        <w:jc w:val="both"/>
        <w:rPr>
          <w:sz w:val="28"/>
          <w:szCs w:val="28"/>
        </w:rPr>
      </w:pPr>
    </w:p>
    <w:p w14:paraId="180849B8" w14:textId="77777777" w:rsidR="00177F90" w:rsidRPr="002006A9" w:rsidRDefault="00177F90" w:rsidP="00177F90">
      <w:pPr>
        <w:spacing w:line="276" w:lineRule="auto"/>
        <w:ind w:firstLine="567"/>
        <w:jc w:val="both"/>
        <w:rPr>
          <w:b/>
          <w:spacing w:val="5"/>
          <w:sz w:val="28"/>
          <w:szCs w:val="28"/>
        </w:rPr>
      </w:pPr>
      <w:r w:rsidRPr="002006A9">
        <w:rPr>
          <w:b/>
          <w:spacing w:val="5"/>
          <w:sz w:val="28"/>
          <w:szCs w:val="28"/>
        </w:rPr>
        <w:t xml:space="preserve">поселковое собрание городского поселения «Поселок Северный» </w:t>
      </w:r>
      <w:r w:rsidRPr="002006A9">
        <w:rPr>
          <w:b/>
          <w:spacing w:val="5"/>
          <w:sz w:val="28"/>
          <w:szCs w:val="28"/>
        </w:rPr>
        <w:br/>
        <w:t>р е ш и л о:</w:t>
      </w:r>
    </w:p>
    <w:p w14:paraId="7009EE53" w14:textId="77777777" w:rsidR="00177F90" w:rsidRPr="003850F0" w:rsidRDefault="00177F90" w:rsidP="00177F90">
      <w:pPr>
        <w:jc w:val="both"/>
        <w:rPr>
          <w:b/>
          <w:sz w:val="28"/>
          <w:szCs w:val="28"/>
        </w:rPr>
      </w:pPr>
    </w:p>
    <w:p w14:paraId="4808CB4E" w14:textId="77777777" w:rsidR="00177F90" w:rsidRPr="003850F0" w:rsidRDefault="00177F90" w:rsidP="00177F90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3850F0">
        <w:rPr>
          <w:sz w:val="28"/>
          <w:szCs w:val="28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14:paraId="146C5192" w14:textId="77777777" w:rsidR="00177F90" w:rsidRPr="00AA54CF" w:rsidRDefault="00177F90" w:rsidP="00177F90">
      <w:pPr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AA54CF">
        <w:rPr>
          <w:sz w:val="28"/>
          <w:szCs w:val="28"/>
        </w:rPr>
        <w:t xml:space="preserve">Наличие задолженности в части сумм местных налогов </w:t>
      </w:r>
      <w:r w:rsidRPr="00AA54CF">
        <w:rPr>
          <w:sz w:val="28"/>
          <w:szCs w:val="28"/>
        </w:rPr>
        <w:br/>
        <w:t xml:space="preserve">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</w:t>
      </w:r>
      <w:r w:rsidRPr="00AA54CF">
        <w:rPr>
          <w:sz w:val="28"/>
          <w:szCs w:val="28"/>
        </w:rPr>
        <w:br/>
        <w:t>по основаниям, предусмотренным пунктами 3 и 4 части 1 статьи 46 Федерального закона от 2 октября 2007 года № 229- ФЗ «Об исполнительном производстве», по истечении сроков предъявления исполнительных документов к исполнению, установленных статьей 21 указанного Федерального закона ;</w:t>
      </w:r>
    </w:p>
    <w:p w14:paraId="1A82068A" w14:textId="77777777" w:rsidR="00177F90" w:rsidRPr="003850F0" w:rsidRDefault="00177F90" w:rsidP="00177F90">
      <w:pPr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50F0">
        <w:rPr>
          <w:sz w:val="28"/>
          <w:szCs w:val="28"/>
        </w:rPr>
        <w:t xml:space="preserve">аличие задолженности в части сумм местных налогов, числящихся за умершими физическими лицами, если по истечении 3 лет </w:t>
      </w:r>
      <w:r>
        <w:rPr>
          <w:sz w:val="28"/>
          <w:szCs w:val="28"/>
        </w:rPr>
        <w:br/>
      </w:r>
      <w:r w:rsidRPr="003850F0">
        <w:rPr>
          <w:sz w:val="28"/>
          <w:szCs w:val="28"/>
        </w:rPr>
        <w:t xml:space="preserve">с момента открытия наследство не </w:t>
      </w:r>
      <w:r>
        <w:rPr>
          <w:sz w:val="28"/>
          <w:szCs w:val="28"/>
        </w:rPr>
        <w:t xml:space="preserve">было </w:t>
      </w:r>
      <w:r w:rsidRPr="003850F0">
        <w:rPr>
          <w:sz w:val="28"/>
          <w:szCs w:val="28"/>
        </w:rPr>
        <w:t>принято наследниками;</w:t>
      </w:r>
    </w:p>
    <w:p w14:paraId="09418DF7" w14:textId="77777777" w:rsidR="00177F90" w:rsidRPr="00362C25" w:rsidRDefault="00177F90" w:rsidP="00177F90">
      <w:pPr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50F0">
        <w:rPr>
          <w:sz w:val="28"/>
          <w:szCs w:val="28"/>
        </w:rPr>
        <w:t xml:space="preserve">аличие по состоянию на 01.01.2023 задолженности в части сумм местных налогов у физических лиц, имеющих гражданство иностранного </w:t>
      </w:r>
      <w:r w:rsidRPr="00362C25">
        <w:rPr>
          <w:sz w:val="28"/>
          <w:szCs w:val="28"/>
        </w:rPr>
        <w:t>государства или выбытия на постоянное место жительства за пределы Российской Федерации;</w:t>
      </w:r>
    </w:p>
    <w:p w14:paraId="32EFE831" w14:textId="4AEDE843" w:rsidR="00177F90" w:rsidRPr="00CB5576" w:rsidRDefault="00177F90" w:rsidP="00177F90">
      <w:pPr>
        <w:numPr>
          <w:ilvl w:val="1"/>
          <w:numId w:val="24"/>
        </w:numPr>
        <w:ind w:left="0" w:firstLine="709"/>
        <w:jc w:val="both"/>
        <w:rPr>
          <w:color w:val="000000"/>
          <w:sz w:val="28"/>
          <w:szCs w:val="28"/>
        </w:rPr>
      </w:pPr>
      <w:r w:rsidRPr="00362C25">
        <w:rPr>
          <w:sz w:val="28"/>
          <w:szCs w:val="28"/>
        </w:rPr>
        <w:lastRenderedPageBreak/>
        <w:t xml:space="preserve">Наличии задолженности в части сумм местных налогов </w:t>
      </w:r>
      <w:r w:rsidRPr="00362C25">
        <w:rPr>
          <w:sz w:val="28"/>
          <w:szCs w:val="28"/>
        </w:rPr>
        <w:br/>
        <w:t xml:space="preserve">у физических лиц в сумме, не превышающей 500 рублей отдельно по каждому виду налога и виду платежа </w:t>
      </w:r>
      <w:r w:rsidR="009D06E7" w:rsidRPr="00362C25">
        <w:rPr>
          <w:sz w:val="28"/>
          <w:szCs w:val="28"/>
        </w:rPr>
        <w:t>по истечении,</w:t>
      </w:r>
      <w:r w:rsidRPr="00362C25">
        <w:rPr>
          <w:sz w:val="28"/>
          <w:szCs w:val="28"/>
        </w:rPr>
        <w:t xml:space="preserve"> </w:t>
      </w:r>
      <w:r w:rsidRPr="00CB5576">
        <w:rPr>
          <w:color w:val="000000"/>
          <w:sz w:val="28"/>
          <w:szCs w:val="28"/>
        </w:rPr>
        <w:t>установленного </w:t>
      </w:r>
      <w:r w:rsidRPr="00362C25">
        <w:rPr>
          <w:sz w:val="28"/>
          <w:szCs w:val="28"/>
        </w:rPr>
        <w:t xml:space="preserve">статьей </w:t>
      </w:r>
      <w:r w:rsidRPr="00362C25">
        <w:rPr>
          <w:sz w:val="28"/>
          <w:szCs w:val="28"/>
        </w:rPr>
        <w:br/>
        <w:t>48 Налогового кодекса Российской Федерации</w:t>
      </w:r>
      <w:r w:rsidRPr="00CB5576">
        <w:rPr>
          <w:color w:val="000000"/>
          <w:sz w:val="28"/>
          <w:szCs w:val="28"/>
        </w:rPr>
        <w:t xml:space="preserve"> срока подачи в суд заявления </w:t>
      </w:r>
      <w:r w:rsidRPr="00CB5576">
        <w:rPr>
          <w:color w:val="000000"/>
          <w:sz w:val="28"/>
          <w:szCs w:val="28"/>
        </w:rPr>
        <w:br/>
        <w:t>о ее взыскании;</w:t>
      </w:r>
    </w:p>
    <w:p w14:paraId="38AB60C4" w14:textId="77777777" w:rsidR="00177F90" w:rsidRPr="00362C25" w:rsidRDefault="00177F90" w:rsidP="00177F90">
      <w:pPr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Наличие задолженности в части сумм отмененных местных налогов, срок взыскания которой истек;</w:t>
      </w:r>
    </w:p>
    <w:p w14:paraId="21AC0530" w14:textId="77777777" w:rsidR="00177F90" w:rsidRPr="00362C25" w:rsidRDefault="00177F90" w:rsidP="00177F90">
      <w:pPr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362C25">
        <w:rPr>
          <w:sz w:val="28"/>
          <w:szCs w:val="28"/>
        </w:rPr>
        <w:t xml:space="preserve">Наличие задолженности по уплате пени, рассчитанной </w:t>
      </w:r>
      <w:r w:rsidRPr="00362C25">
        <w:rPr>
          <w:sz w:val="28"/>
          <w:szCs w:val="28"/>
        </w:rPr>
        <w:br/>
        <w:t>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14:paraId="5F4FCEF0" w14:textId="77777777" w:rsidR="00177F90" w:rsidRPr="00362C25" w:rsidRDefault="00177F90" w:rsidP="00177F90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 при наличии следующих подтверждающих документов:</w:t>
      </w:r>
    </w:p>
    <w:p w14:paraId="13C2B87D" w14:textId="77777777" w:rsidR="00177F90" w:rsidRPr="00362C25" w:rsidRDefault="00177F90" w:rsidP="00177F90">
      <w:pPr>
        <w:ind w:left="709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2.1. По основанию, указанному в подпункте 1.1 пункта 1 Решения:</w:t>
      </w:r>
    </w:p>
    <w:p w14:paraId="302C4B15" w14:textId="77777777" w:rsidR="00177F90" w:rsidRPr="00362C25" w:rsidRDefault="00177F90" w:rsidP="00177F90">
      <w:pPr>
        <w:ind w:firstLine="709"/>
        <w:jc w:val="both"/>
        <w:rPr>
          <w:sz w:val="28"/>
          <w:szCs w:val="28"/>
        </w:rPr>
      </w:pPr>
      <w:r w:rsidRPr="00362C25">
        <w:rPr>
          <w:sz w:val="28"/>
          <w:szCs w:val="28"/>
        </w:rPr>
        <w:t xml:space="preserve">а) справка налогового органа, исчислившего земельный налог и налог </w:t>
      </w:r>
      <w:r>
        <w:rPr>
          <w:sz w:val="28"/>
          <w:szCs w:val="28"/>
        </w:rPr>
        <w:br/>
      </w:r>
      <w:r w:rsidRPr="00362C25">
        <w:rPr>
          <w:sz w:val="28"/>
          <w:szCs w:val="28"/>
        </w:rPr>
        <w:t xml:space="preserve">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процентам; </w:t>
      </w:r>
    </w:p>
    <w:p w14:paraId="2E493CE5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б) копии постановления судебного пристава-исполнителя об окончании исполнительного производства и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«Об исполнительном производстве».</w:t>
      </w:r>
    </w:p>
    <w:p w14:paraId="4AB1F5FB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 xml:space="preserve">2.2. По основанию, указанному в </w:t>
      </w:r>
      <w:hyperlink w:anchor="P43">
        <w:r w:rsidRPr="00B10B02">
          <w:rPr>
            <w:rStyle w:val="a5"/>
            <w:color w:val="auto"/>
            <w:sz w:val="28"/>
            <w:szCs w:val="28"/>
            <w:u w:val="none"/>
          </w:rPr>
          <w:t>подпункте 1.2 пункта 1</w:t>
        </w:r>
      </w:hyperlink>
      <w:r w:rsidRPr="00362C25">
        <w:rPr>
          <w:sz w:val="28"/>
          <w:szCs w:val="28"/>
        </w:rPr>
        <w:t xml:space="preserve"> Решения:</w:t>
      </w:r>
    </w:p>
    <w:p w14:paraId="28368164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а) справка налогового органа, исчислившего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процентам;</w:t>
      </w:r>
    </w:p>
    <w:p w14:paraId="4E0E9FAF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 xml:space="preserve">б) сведений о регистрации факта смерти физического лица органом, осуществляющим регистрацию актов гражданского состояния физических лиц, поступивших в налоговый орган в соответствии с </w:t>
      </w:r>
      <w:hyperlink r:id="rId9">
        <w:r w:rsidRPr="00B10B02">
          <w:rPr>
            <w:rStyle w:val="a5"/>
            <w:color w:val="auto"/>
            <w:sz w:val="28"/>
            <w:szCs w:val="28"/>
            <w:u w:val="none"/>
          </w:rPr>
          <w:t xml:space="preserve">пунктом 3 </w:t>
        </w:r>
        <w:r w:rsidRPr="00B10B02">
          <w:rPr>
            <w:rStyle w:val="a5"/>
            <w:color w:val="auto"/>
            <w:sz w:val="28"/>
            <w:szCs w:val="28"/>
            <w:u w:val="none"/>
          </w:rPr>
          <w:br/>
          <w:t>статьи 85</w:t>
        </w:r>
      </w:hyperlink>
      <w:r w:rsidRPr="00362C25">
        <w:rPr>
          <w:sz w:val="28"/>
          <w:szCs w:val="28"/>
        </w:rPr>
        <w:t xml:space="preserve"> Налогового кодекса Российской Федерации.</w:t>
      </w:r>
    </w:p>
    <w:p w14:paraId="2210EBEB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в) сведения, полученные из единой информационной системы нотариата об отсутствии в реестре наследственных дел информации об открытии наследственного дела к имуществу умершего (объявленного умершим) физического лица по истечении трех лет со дня открытия наследства.</w:t>
      </w:r>
    </w:p>
    <w:p w14:paraId="7E376D0F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 xml:space="preserve">2.3 По основанию, указанному в </w:t>
      </w:r>
      <w:hyperlink w:anchor="P44">
        <w:r w:rsidRPr="00B10B02">
          <w:rPr>
            <w:rStyle w:val="a5"/>
            <w:color w:val="auto"/>
            <w:sz w:val="28"/>
            <w:szCs w:val="28"/>
            <w:u w:val="none"/>
          </w:rPr>
          <w:t>подпункте 1.3 пункта 1</w:t>
        </w:r>
      </w:hyperlink>
      <w:r w:rsidRPr="00B10B02">
        <w:rPr>
          <w:sz w:val="28"/>
          <w:szCs w:val="28"/>
        </w:rPr>
        <w:t xml:space="preserve"> </w:t>
      </w:r>
      <w:r w:rsidRPr="00362C25">
        <w:rPr>
          <w:sz w:val="28"/>
          <w:szCs w:val="28"/>
        </w:rPr>
        <w:t>Решения:</w:t>
      </w:r>
    </w:p>
    <w:p w14:paraId="2F5FDEB9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 xml:space="preserve">а) справка налогового органа, исчислившего земельный налог и налог </w:t>
      </w:r>
      <w:r>
        <w:rPr>
          <w:sz w:val="28"/>
          <w:szCs w:val="28"/>
        </w:rPr>
        <w:br/>
      </w:r>
      <w:r w:rsidRPr="00362C25">
        <w:rPr>
          <w:sz w:val="28"/>
          <w:szCs w:val="28"/>
        </w:rPr>
        <w:t>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процентам;</w:t>
      </w:r>
    </w:p>
    <w:p w14:paraId="0BF025DE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б) сведения федерального органа исполнительной власти, уполномоченного на осуществление функций по контролю и надзору в сфере миграции, подтверждающие выезд физического лица на постоянное место жительства за пределы Российской Федерации.</w:t>
      </w:r>
    </w:p>
    <w:p w14:paraId="16E97424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color w:val="000000"/>
          <w:sz w:val="28"/>
          <w:szCs w:val="28"/>
        </w:rPr>
        <w:lastRenderedPageBreak/>
        <w:t xml:space="preserve">в) копия постановления судебного пристава-исполнителя об окончании исполнительного производства при возврате взыскателю исполнительного документа при наличии обстоятельств, предусмотренных </w:t>
      </w:r>
      <w:hyperlink w:anchor="P44">
        <w:r w:rsidRPr="00B10B02">
          <w:rPr>
            <w:rStyle w:val="a5"/>
            <w:color w:val="auto"/>
            <w:sz w:val="28"/>
            <w:szCs w:val="28"/>
            <w:u w:val="none"/>
          </w:rPr>
          <w:t xml:space="preserve">подпунктом </w:t>
        </w:r>
        <w:r w:rsidRPr="00B10B02">
          <w:rPr>
            <w:rStyle w:val="a5"/>
            <w:color w:val="auto"/>
            <w:sz w:val="28"/>
            <w:szCs w:val="28"/>
            <w:u w:val="none"/>
          </w:rPr>
          <w:br/>
          <w:t>1.3 пункта 1</w:t>
        </w:r>
      </w:hyperlink>
      <w:r w:rsidRPr="00362C25">
        <w:rPr>
          <w:sz w:val="28"/>
          <w:szCs w:val="28"/>
        </w:rPr>
        <w:t xml:space="preserve"> Решения:</w:t>
      </w:r>
    </w:p>
    <w:p w14:paraId="15194F4A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>2.4. По основанию, указанному в подпунктах 1.4 - 1.6 пункта 1 Решения:</w:t>
      </w:r>
    </w:p>
    <w:p w14:paraId="070384EE" w14:textId="77777777" w:rsidR="00177F90" w:rsidRPr="00362C25" w:rsidRDefault="00177F90" w:rsidP="00177F90">
      <w:pPr>
        <w:ind w:firstLine="567"/>
        <w:jc w:val="both"/>
        <w:rPr>
          <w:sz w:val="28"/>
          <w:szCs w:val="28"/>
        </w:rPr>
      </w:pPr>
      <w:r w:rsidRPr="00362C25">
        <w:rPr>
          <w:sz w:val="28"/>
          <w:szCs w:val="28"/>
        </w:rPr>
        <w:t xml:space="preserve">а) справка налогового органа, исчислившего земельный налог и налог </w:t>
      </w:r>
      <w:r>
        <w:rPr>
          <w:sz w:val="28"/>
          <w:szCs w:val="28"/>
        </w:rPr>
        <w:br/>
      </w:r>
      <w:r w:rsidRPr="00362C25">
        <w:rPr>
          <w:sz w:val="28"/>
          <w:szCs w:val="28"/>
        </w:rPr>
        <w:t>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процентам.</w:t>
      </w:r>
    </w:p>
    <w:p w14:paraId="2D0F5709" w14:textId="4B634299" w:rsidR="00177F90" w:rsidRDefault="00177F90" w:rsidP="00177F90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527FB1">
        <w:rPr>
          <w:sz w:val="28"/>
          <w:szCs w:val="28"/>
        </w:rPr>
        <w:t>Опубликовать настоящее решение в сетевом издании «Знамя31.ру» (znamya31.ru),</w:t>
      </w:r>
      <w:r w:rsidRPr="00B64972">
        <w:rPr>
          <w:rFonts w:eastAsia="Calibri"/>
          <w:sz w:val="28"/>
          <w:szCs w:val="28"/>
        </w:rPr>
        <w:t xml:space="preserve"> </w:t>
      </w:r>
      <w:r w:rsidRPr="00527FB1">
        <w:rPr>
          <w:sz w:val="28"/>
          <w:szCs w:val="28"/>
        </w:rPr>
        <w:t xml:space="preserve">обнародовать и разместить на официальном сайте органов местного самоуправления </w:t>
      </w:r>
      <w:r w:rsidR="00B10B02">
        <w:rPr>
          <w:sz w:val="28"/>
          <w:szCs w:val="28"/>
        </w:rPr>
        <w:t>городского</w:t>
      </w:r>
      <w:r w:rsidRPr="00527FB1">
        <w:rPr>
          <w:sz w:val="28"/>
          <w:szCs w:val="28"/>
        </w:rPr>
        <w:t xml:space="preserve"> поселения</w:t>
      </w:r>
      <w:r w:rsidR="00B10B02">
        <w:rPr>
          <w:sz w:val="28"/>
          <w:szCs w:val="28"/>
        </w:rPr>
        <w:t xml:space="preserve"> «Поселок Северный»</w:t>
      </w:r>
      <w:r w:rsidRPr="00527FB1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>
        <w:rPr>
          <w:sz w:val="28"/>
          <w:szCs w:val="28"/>
        </w:rPr>
        <w:t>.</w:t>
      </w:r>
    </w:p>
    <w:p w14:paraId="408AAD11" w14:textId="77777777" w:rsidR="00177F90" w:rsidRPr="00066B3C" w:rsidRDefault="00177F90" w:rsidP="00177F90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BC12AF">
        <w:rPr>
          <w:sz w:val="28"/>
          <w:szCs w:val="28"/>
        </w:rPr>
        <w:t>Настоящее решение вступает в силу со дня его опубликования</w:t>
      </w:r>
      <w:r>
        <w:rPr>
          <w:sz w:val="28"/>
          <w:szCs w:val="28"/>
        </w:rPr>
        <w:t>.</w:t>
      </w:r>
    </w:p>
    <w:p w14:paraId="231E32E1" w14:textId="691B6D83" w:rsidR="00177F90" w:rsidRPr="00813E3D" w:rsidRDefault="00177F90" w:rsidP="00177F90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C248FD">
        <w:rPr>
          <w:sz w:val="28"/>
          <w:szCs w:val="28"/>
        </w:rPr>
        <w:t>Признать утратившим силу</w:t>
      </w:r>
      <w:r w:rsidRPr="00C248FD">
        <w:rPr>
          <w:b/>
          <w:sz w:val="28"/>
          <w:szCs w:val="28"/>
        </w:rPr>
        <w:t xml:space="preserve"> </w:t>
      </w:r>
      <w:r w:rsidRPr="00813E3D">
        <w:rPr>
          <w:sz w:val="28"/>
          <w:szCs w:val="28"/>
        </w:rPr>
        <w:t xml:space="preserve">решение </w:t>
      </w:r>
      <w:r w:rsidR="00B10B02">
        <w:rPr>
          <w:sz w:val="28"/>
          <w:szCs w:val="28"/>
        </w:rPr>
        <w:t>поселкового</w:t>
      </w:r>
      <w:r w:rsidRPr="00813E3D">
        <w:rPr>
          <w:sz w:val="28"/>
          <w:szCs w:val="28"/>
        </w:rPr>
        <w:t xml:space="preserve"> собрания </w:t>
      </w:r>
      <w:r w:rsidR="00B10B02">
        <w:rPr>
          <w:sz w:val="28"/>
          <w:szCs w:val="28"/>
        </w:rPr>
        <w:t>городского</w:t>
      </w:r>
      <w:r w:rsidR="00B10B02" w:rsidRPr="00527FB1">
        <w:rPr>
          <w:sz w:val="28"/>
          <w:szCs w:val="28"/>
        </w:rPr>
        <w:t xml:space="preserve"> поселения</w:t>
      </w:r>
      <w:r w:rsidR="00B10B02">
        <w:rPr>
          <w:sz w:val="28"/>
          <w:szCs w:val="28"/>
        </w:rPr>
        <w:t xml:space="preserve"> «Поселок Северный»</w:t>
      </w:r>
      <w:r w:rsidR="00B10B02" w:rsidRPr="00527FB1">
        <w:rPr>
          <w:sz w:val="28"/>
          <w:szCs w:val="28"/>
        </w:rPr>
        <w:t xml:space="preserve"> </w:t>
      </w:r>
      <w:r w:rsidRPr="00BC12AF">
        <w:rPr>
          <w:sz w:val="28"/>
          <w:szCs w:val="28"/>
        </w:rPr>
        <w:t xml:space="preserve">муниципального района «Белгородский район» </w:t>
      </w:r>
      <w:r w:rsidRPr="00223917">
        <w:rPr>
          <w:sz w:val="28"/>
          <w:szCs w:val="28"/>
        </w:rPr>
        <w:t xml:space="preserve">Белгородской области от </w:t>
      </w:r>
      <w:r w:rsidR="00223917" w:rsidRPr="00223917">
        <w:rPr>
          <w:sz w:val="28"/>
          <w:szCs w:val="28"/>
        </w:rPr>
        <w:t>29.</w:t>
      </w:r>
      <w:r w:rsidRPr="00223917">
        <w:rPr>
          <w:sz w:val="28"/>
          <w:szCs w:val="28"/>
        </w:rPr>
        <w:t>0</w:t>
      </w:r>
      <w:r w:rsidR="00223917" w:rsidRPr="00223917">
        <w:rPr>
          <w:sz w:val="28"/>
          <w:szCs w:val="28"/>
        </w:rPr>
        <w:t>8</w:t>
      </w:r>
      <w:r w:rsidRPr="00223917">
        <w:rPr>
          <w:sz w:val="28"/>
          <w:szCs w:val="28"/>
        </w:rPr>
        <w:t>.2017 №</w:t>
      </w:r>
      <w:r w:rsidR="00223917" w:rsidRPr="00223917">
        <w:rPr>
          <w:sz w:val="28"/>
          <w:szCs w:val="28"/>
        </w:rPr>
        <w:t>274</w:t>
      </w:r>
      <w:r w:rsidRPr="00223917">
        <w:rPr>
          <w:sz w:val="28"/>
          <w:szCs w:val="28"/>
        </w:rPr>
        <w:t xml:space="preserve"> «Об установлении дополнительных оснований признания безнадежными к взысканию недоимки и задолженности по пеням и штрафам по земельному </w:t>
      </w:r>
      <w:r w:rsidRPr="00813E3D">
        <w:rPr>
          <w:sz w:val="28"/>
          <w:szCs w:val="28"/>
        </w:rPr>
        <w:t>налогу и налогу на имущество физических лиц»</w:t>
      </w:r>
      <w:r>
        <w:rPr>
          <w:sz w:val="28"/>
          <w:szCs w:val="28"/>
        </w:rPr>
        <w:t>.</w:t>
      </w:r>
    </w:p>
    <w:p w14:paraId="5892A313" w14:textId="2554CB0B" w:rsidR="00177F90" w:rsidRPr="007306E1" w:rsidRDefault="00177F90" w:rsidP="00177F90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7306E1">
        <w:rPr>
          <w:sz w:val="28"/>
          <w:szCs w:val="28"/>
        </w:rPr>
        <w:t xml:space="preserve">Контроль за выполнением настоящего решения возложить </w:t>
      </w:r>
      <w:r w:rsidRPr="007306E1">
        <w:rPr>
          <w:sz w:val="28"/>
          <w:szCs w:val="28"/>
        </w:rPr>
        <w:br/>
        <w:t xml:space="preserve">на постоянную комиссию </w:t>
      </w:r>
      <w:r w:rsidR="00B10B02">
        <w:rPr>
          <w:sz w:val="28"/>
          <w:szCs w:val="28"/>
        </w:rPr>
        <w:t>поселкового</w:t>
      </w:r>
      <w:r w:rsidRPr="007306E1">
        <w:rPr>
          <w:sz w:val="28"/>
          <w:szCs w:val="28"/>
        </w:rPr>
        <w:t xml:space="preserve"> собрания </w:t>
      </w:r>
      <w:r w:rsidR="00B10B02">
        <w:rPr>
          <w:sz w:val="28"/>
          <w:szCs w:val="28"/>
        </w:rPr>
        <w:t>городского</w:t>
      </w:r>
      <w:r w:rsidR="00B10B02" w:rsidRPr="00527FB1">
        <w:rPr>
          <w:sz w:val="28"/>
          <w:szCs w:val="28"/>
        </w:rPr>
        <w:t xml:space="preserve"> поселения</w:t>
      </w:r>
      <w:r w:rsidR="00B10B02">
        <w:rPr>
          <w:sz w:val="28"/>
          <w:szCs w:val="28"/>
        </w:rPr>
        <w:t xml:space="preserve"> «Поселок Северный» </w:t>
      </w:r>
      <w:r w:rsidRPr="00BC12AF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Pr="007306E1">
        <w:rPr>
          <w:sz w:val="28"/>
          <w:szCs w:val="28"/>
        </w:rPr>
        <w:t xml:space="preserve">по экономическому развитию, бюджету и налоговой политике </w:t>
      </w:r>
      <w:r>
        <w:rPr>
          <w:sz w:val="28"/>
          <w:szCs w:val="28"/>
        </w:rPr>
        <w:t>(</w:t>
      </w:r>
      <w:proofErr w:type="spellStart"/>
      <w:r w:rsidR="00223917">
        <w:rPr>
          <w:sz w:val="28"/>
          <w:szCs w:val="28"/>
        </w:rPr>
        <w:t>Шальнева</w:t>
      </w:r>
      <w:proofErr w:type="spellEnd"/>
      <w:r w:rsidR="00223917">
        <w:rPr>
          <w:sz w:val="28"/>
          <w:szCs w:val="28"/>
        </w:rPr>
        <w:t xml:space="preserve"> Г.Н</w:t>
      </w:r>
      <w:r w:rsidRPr="007306E1">
        <w:rPr>
          <w:sz w:val="28"/>
          <w:szCs w:val="28"/>
        </w:rPr>
        <w:t>.).</w:t>
      </w:r>
    </w:p>
    <w:p w14:paraId="736F30D3" w14:textId="4E5C4117" w:rsidR="0055561D" w:rsidRPr="002006A9" w:rsidRDefault="00154559" w:rsidP="00341EA2">
      <w:pPr>
        <w:widowControl w:val="0"/>
        <w:tabs>
          <w:tab w:val="left" w:pos="0"/>
        </w:tabs>
        <w:adjustRightInd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2006A9">
        <w:rPr>
          <w:sz w:val="28"/>
          <w:szCs w:val="28"/>
        </w:rPr>
        <w:tab/>
      </w:r>
      <w:bookmarkStart w:id="1" w:name="_Hlk149117454"/>
    </w:p>
    <w:tbl>
      <w:tblPr>
        <w:tblW w:w="20614" w:type="dxa"/>
        <w:tblLook w:val="01E0" w:firstRow="1" w:lastRow="1" w:firstColumn="1" w:lastColumn="1" w:noHBand="0" w:noVBand="0"/>
      </w:tblPr>
      <w:tblGrid>
        <w:gridCol w:w="20170"/>
        <w:gridCol w:w="222"/>
        <w:gridCol w:w="222"/>
      </w:tblGrid>
      <w:tr w:rsidR="0055561D" w:rsidRPr="002006A9" w14:paraId="30AD4331" w14:textId="77777777" w:rsidTr="00B10B02">
        <w:trPr>
          <w:trHeight w:val="752"/>
        </w:trPr>
        <w:tc>
          <w:tcPr>
            <w:tcW w:w="20170" w:type="dxa"/>
          </w:tcPr>
          <w:tbl>
            <w:tblPr>
              <w:tblW w:w="19954" w:type="dxa"/>
              <w:tblLook w:val="01E0" w:firstRow="1" w:lastRow="1" w:firstColumn="1" w:lastColumn="1" w:noHBand="0" w:noVBand="0"/>
            </w:tblPr>
            <w:tblGrid>
              <w:gridCol w:w="4395"/>
              <w:gridCol w:w="1559"/>
              <w:gridCol w:w="3827"/>
              <w:gridCol w:w="5392"/>
              <w:gridCol w:w="2087"/>
              <w:gridCol w:w="2694"/>
            </w:tblGrid>
            <w:tr w:rsidR="0055561D" w:rsidRPr="002006A9" w14:paraId="11A4EC42" w14:textId="77777777" w:rsidTr="00045D2C">
              <w:trPr>
                <w:trHeight w:val="752"/>
              </w:trPr>
              <w:tc>
                <w:tcPr>
                  <w:tcW w:w="4395" w:type="dxa"/>
                </w:tcPr>
                <w:p w14:paraId="0BB114B4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14:paraId="2373EF38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Председатель поселкового</w:t>
                  </w:r>
                </w:p>
                <w:p w14:paraId="31AD092B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собрания городского поселения </w:t>
                  </w:r>
                </w:p>
                <w:p w14:paraId="56457795" w14:textId="77777777"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   «</w:t>
                  </w:r>
                  <w:proofErr w:type="gramStart"/>
                  <w:r w:rsidRPr="002006A9">
                    <w:rPr>
                      <w:b/>
                      <w:bCs/>
                      <w:sz w:val="28"/>
                      <w:szCs w:val="28"/>
                    </w:rPr>
                    <w:t>Поселок  Северный</w:t>
                  </w:r>
                  <w:proofErr w:type="gramEnd"/>
                  <w:r w:rsidRPr="002006A9"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59" w:type="dxa"/>
                </w:tcPr>
                <w:p w14:paraId="42097B7A" w14:textId="77777777" w:rsidR="0055561D" w:rsidRPr="002006A9" w:rsidRDefault="0055561D" w:rsidP="00045D2C">
                  <w:pPr>
                    <w:autoSpaceDE w:val="0"/>
                    <w:autoSpaceDN w:val="0"/>
                    <w:ind w:left="534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14:paraId="00D2C3D4" w14:textId="77777777"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0AF3A96" w14:textId="77777777"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D676A87" w14:textId="77777777"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36EA0D0" w14:textId="77777777" w:rsidR="0055561D" w:rsidRPr="002006A9" w:rsidRDefault="0055561D" w:rsidP="0055561D">
                  <w:pPr>
                    <w:autoSpaceDE w:val="0"/>
                    <w:autoSpaceDN w:val="0"/>
                    <w:ind w:right="14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        Ю.И. Амельченко</w:t>
                  </w:r>
                </w:p>
              </w:tc>
              <w:tc>
                <w:tcPr>
                  <w:tcW w:w="5392" w:type="dxa"/>
                </w:tcPr>
                <w:p w14:paraId="161C0C9A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D1C3CE5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F590BEF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62BBB80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</w:tcPr>
                <w:p w14:paraId="76C4D1A6" w14:textId="77777777"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14:paraId="77ABB753" w14:textId="77777777" w:rsidR="0055561D" w:rsidRPr="002006A9" w:rsidRDefault="0055561D" w:rsidP="00045D2C">
                  <w:pPr>
                    <w:autoSpaceDE w:val="0"/>
                    <w:autoSpaceDN w:val="0"/>
                    <w:ind w:right="-10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F085240" w14:textId="77777777" w:rsidR="0055561D" w:rsidRPr="002006A9" w:rsidRDefault="0055561D" w:rsidP="00045D2C">
            <w:pPr>
              <w:widowControl w:val="0"/>
              <w:tabs>
                <w:tab w:val="left" w:pos="1134"/>
              </w:tabs>
              <w:adjustRightInd w:val="0"/>
              <w:ind w:left="851" w:firstLine="709"/>
              <w:jc w:val="both"/>
              <w:rPr>
                <w:sz w:val="28"/>
                <w:szCs w:val="28"/>
              </w:rPr>
            </w:pPr>
          </w:p>
          <w:p w14:paraId="7D485CE1" w14:textId="77777777"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14:paraId="5C2018DA" w14:textId="77777777"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</w:tcPr>
          <w:p w14:paraId="56663970" w14:textId="77777777"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14:paraId="2AB65A27" w14:textId="77777777" w:rsidR="0055561D" w:rsidRPr="002006A9" w:rsidRDefault="0055561D" w:rsidP="00045D2C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 w:rsidRPr="002006A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"/>
    </w:tbl>
    <w:p w14:paraId="41E567BA" w14:textId="77777777" w:rsidR="002006A9" w:rsidRDefault="002006A9" w:rsidP="00B10B02">
      <w:pPr>
        <w:jc w:val="both"/>
        <w:outlineLvl w:val="0"/>
      </w:pPr>
    </w:p>
    <w:sectPr w:rsidR="002006A9" w:rsidSect="00341EA2">
      <w:pgSz w:w="11906" w:h="16838"/>
      <w:pgMar w:top="709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2E5DA" w14:textId="77777777" w:rsidR="001A73B5" w:rsidRDefault="001A73B5" w:rsidP="00684260">
      <w:r>
        <w:separator/>
      </w:r>
    </w:p>
  </w:endnote>
  <w:endnote w:type="continuationSeparator" w:id="0">
    <w:p w14:paraId="3C494E1D" w14:textId="77777777" w:rsidR="001A73B5" w:rsidRDefault="001A73B5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B5F5" w14:textId="77777777" w:rsidR="001A73B5" w:rsidRDefault="001A73B5" w:rsidP="00684260">
      <w:r>
        <w:separator/>
      </w:r>
    </w:p>
  </w:footnote>
  <w:footnote w:type="continuationSeparator" w:id="0">
    <w:p w14:paraId="111B1248" w14:textId="77777777" w:rsidR="001A73B5" w:rsidRDefault="001A73B5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7D29"/>
    <w:multiLevelType w:val="multilevel"/>
    <w:tmpl w:val="E9029D1E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2" w15:restartNumberingAfterBreak="0">
    <w:nsid w:val="085D09B5"/>
    <w:multiLevelType w:val="hybridMultilevel"/>
    <w:tmpl w:val="457CF61A"/>
    <w:lvl w:ilvl="0" w:tplc="E140EC0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05AC1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C7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2C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2242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A2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EAAF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2637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FE3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E3F"/>
    <w:multiLevelType w:val="hybridMultilevel"/>
    <w:tmpl w:val="1610E098"/>
    <w:lvl w:ilvl="0" w:tplc="ED325718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A024252E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CF8A5D08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630C6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0A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6F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45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E0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6FB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12396"/>
    <w:multiLevelType w:val="hybridMultilevel"/>
    <w:tmpl w:val="EE640416"/>
    <w:lvl w:ilvl="0" w:tplc="023ABB16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C2582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6812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B48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A7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AFC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5CE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E43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ACA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30B4DDB"/>
    <w:multiLevelType w:val="multilevel"/>
    <w:tmpl w:val="2D82638E"/>
    <w:lvl w:ilvl="0">
      <w:start w:val="1"/>
      <w:numFmt w:val="decimal"/>
      <w:suff w:val="space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2" w15:restartNumberingAfterBreak="0">
    <w:nsid w:val="27FE71FF"/>
    <w:multiLevelType w:val="hybridMultilevel"/>
    <w:tmpl w:val="03308F26"/>
    <w:lvl w:ilvl="0" w:tplc="27449F8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E81628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2013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9A71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CC9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72A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D238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66F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C26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6396C6E"/>
    <w:multiLevelType w:val="hybridMultilevel"/>
    <w:tmpl w:val="0F84B820"/>
    <w:lvl w:ilvl="0" w:tplc="3B7C6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A65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1C8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408C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EA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A87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789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168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E80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5" w15:restartNumberingAfterBreak="0">
    <w:nsid w:val="462B283B"/>
    <w:multiLevelType w:val="hybridMultilevel"/>
    <w:tmpl w:val="1996FF90"/>
    <w:lvl w:ilvl="0" w:tplc="DC2ACC30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EE98E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328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F6D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E6F0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9EE2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B84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AE1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81C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B6A70E8"/>
    <w:multiLevelType w:val="hybridMultilevel"/>
    <w:tmpl w:val="7696CDA0"/>
    <w:lvl w:ilvl="0" w:tplc="2D125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38556A">
      <w:start w:val="1"/>
      <w:numFmt w:val="lowerLetter"/>
      <w:lvlText w:val="%2."/>
      <w:lvlJc w:val="left"/>
      <w:pPr>
        <w:ind w:left="1788" w:hanging="360"/>
      </w:pPr>
    </w:lvl>
    <w:lvl w:ilvl="2" w:tplc="44223A62">
      <w:start w:val="1"/>
      <w:numFmt w:val="lowerRoman"/>
      <w:lvlText w:val="%3."/>
      <w:lvlJc w:val="right"/>
      <w:pPr>
        <w:ind w:left="2508" w:hanging="180"/>
      </w:pPr>
    </w:lvl>
    <w:lvl w:ilvl="3" w:tplc="548E1E5A">
      <w:start w:val="1"/>
      <w:numFmt w:val="decimal"/>
      <w:lvlText w:val="%4."/>
      <w:lvlJc w:val="left"/>
      <w:pPr>
        <w:ind w:left="3228" w:hanging="360"/>
      </w:pPr>
    </w:lvl>
    <w:lvl w:ilvl="4" w:tplc="B69C15D8">
      <w:start w:val="1"/>
      <w:numFmt w:val="lowerLetter"/>
      <w:lvlText w:val="%5."/>
      <w:lvlJc w:val="left"/>
      <w:pPr>
        <w:ind w:left="3948" w:hanging="360"/>
      </w:pPr>
    </w:lvl>
    <w:lvl w:ilvl="5" w:tplc="67E65156">
      <w:start w:val="1"/>
      <w:numFmt w:val="lowerRoman"/>
      <w:lvlText w:val="%6."/>
      <w:lvlJc w:val="right"/>
      <w:pPr>
        <w:ind w:left="4668" w:hanging="180"/>
      </w:pPr>
    </w:lvl>
    <w:lvl w:ilvl="6" w:tplc="C79EA548">
      <w:start w:val="1"/>
      <w:numFmt w:val="decimal"/>
      <w:lvlText w:val="%7."/>
      <w:lvlJc w:val="left"/>
      <w:pPr>
        <w:ind w:left="5388" w:hanging="360"/>
      </w:pPr>
    </w:lvl>
    <w:lvl w:ilvl="7" w:tplc="5ABC377A">
      <w:start w:val="1"/>
      <w:numFmt w:val="lowerLetter"/>
      <w:lvlText w:val="%8."/>
      <w:lvlJc w:val="left"/>
      <w:pPr>
        <w:ind w:left="6108" w:hanging="360"/>
      </w:pPr>
    </w:lvl>
    <w:lvl w:ilvl="8" w:tplc="C8E45DCA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A5581"/>
    <w:multiLevelType w:val="hybridMultilevel"/>
    <w:tmpl w:val="DB7A7876"/>
    <w:lvl w:ilvl="0" w:tplc="BD0E7966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B6A2E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CC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7ACE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00D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30D4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46F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D2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E48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0B0CBC"/>
    <w:multiLevelType w:val="hybridMultilevel"/>
    <w:tmpl w:val="5BE27030"/>
    <w:lvl w:ilvl="0" w:tplc="76066606">
      <w:start w:val="1"/>
      <w:numFmt w:val="none"/>
      <w:suff w:val="nothing"/>
      <w:lvlText w:val=""/>
      <w:lvlJc w:val="left"/>
      <w:pPr>
        <w:ind w:left="0" w:firstLine="0"/>
      </w:pPr>
    </w:lvl>
    <w:lvl w:ilvl="1" w:tplc="7720A10C">
      <w:start w:val="1"/>
      <w:numFmt w:val="none"/>
      <w:suff w:val="nothing"/>
      <w:lvlText w:val=""/>
      <w:lvlJc w:val="left"/>
      <w:pPr>
        <w:ind w:left="0" w:firstLine="0"/>
      </w:pPr>
    </w:lvl>
    <w:lvl w:ilvl="2" w:tplc="DCC051FA">
      <w:start w:val="1"/>
      <w:numFmt w:val="none"/>
      <w:suff w:val="nothing"/>
      <w:lvlText w:val=""/>
      <w:lvlJc w:val="left"/>
      <w:pPr>
        <w:ind w:left="0" w:firstLine="0"/>
      </w:pPr>
    </w:lvl>
    <w:lvl w:ilvl="3" w:tplc="49220D74">
      <w:start w:val="1"/>
      <w:numFmt w:val="none"/>
      <w:suff w:val="nothing"/>
      <w:lvlText w:val=""/>
      <w:lvlJc w:val="left"/>
      <w:pPr>
        <w:ind w:left="0" w:firstLine="0"/>
      </w:pPr>
    </w:lvl>
    <w:lvl w:ilvl="4" w:tplc="5A52915A">
      <w:start w:val="1"/>
      <w:numFmt w:val="none"/>
      <w:suff w:val="nothing"/>
      <w:lvlText w:val=""/>
      <w:lvlJc w:val="left"/>
      <w:pPr>
        <w:ind w:left="0" w:firstLine="0"/>
      </w:pPr>
    </w:lvl>
    <w:lvl w:ilvl="5" w:tplc="8E80475A">
      <w:start w:val="1"/>
      <w:numFmt w:val="none"/>
      <w:suff w:val="nothing"/>
      <w:lvlText w:val=""/>
      <w:lvlJc w:val="left"/>
      <w:pPr>
        <w:ind w:left="0" w:firstLine="0"/>
      </w:pPr>
    </w:lvl>
    <w:lvl w:ilvl="6" w:tplc="9B6E4596">
      <w:start w:val="1"/>
      <w:numFmt w:val="none"/>
      <w:suff w:val="nothing"/>
      <w:lvlText w:val=""/>
      <w:lvlJc w:val="left"/>
      <w:pPr>
        <w:ind w:left="0" w:firstLine="0"/>
      </w:pPr>
    </w:lvl>
    <w:lvl w:ilvl="7" w:tplc="F13C442C">
      <w:start w:val="1"/>
      <w:numFmt w:val="none"/>
      <w:suff w:val="nothing"/>
      <w:lvlText w:val=""/>
      <w:lvlJc w:val="left"/>
      <w:pPr>
        <w:ind w:left="0" w:firstLine="0"/>
      </w:pPr>
    </w:lvl>
    <w:lvl w:ilvl="8" w:tplc="AB88226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23"/>
  </w:num>
  <w:num w:numId="5">
    <w:abstractNumId w:val="11"/>
  </w:num>
  <w:num w:numId="6">
    <w:abstractNumId w:val="0"/>
  </w:num>
  <w:num w:numId="7">
    <w:abstractNumId w:val="14"/>
  </w:num>
  <w:num w:numId="8">
    <w:abstractNumId w:val="22"/>
  </w:num>
  <w:num w:numId="9">
    <w:abstractNumId w:val="16"/>
  </w:num>
  <w:num w:numId="10">
    <w:abstractNumId w:val="10"/>
  </w:num>
  <w:num w:numId="11">
    <w:abstractNumId w:val="9"/>
  </w:num>
  <w:num w:numId="12">
    <w:abstractNumId w:val="8"/>
  </w:num>
  <w:num w:numId="13">
    <w:abstractNumId w:val="4"/>
  </w:num>
  <w:num w:numId="14">
    <w:abstractNumId w:val="17"/>
  </w:num>
  <w:num w:numId="15">
    <w:abstractNumId w:val="21"/>
  </w:num>
  <w:num w:numId="16">
    <w:abstractNumId w:val="5"/>
  </w:num>
  <w:num w:numId="17">
    <w:abstractNumId w:val="2"/>
  </w:num>
  <w:num w:numId="18">
    <w:abstractNumId w:val="6"/>
  </w:num>
  <w:num w:numId="19">
    <w:abstractNumId w:val="19"/>
  </w:num>
  <w:num w:numId="20">
    <w:abstractNumId w:val="15"/>
  </w:num>
  <w:num w:numId="21">
    <w:abstractNumId w:val="1"/>
  </w:num>
  <w:num w:numId="22">
    <w:abstractNumId w:val="13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4355"/>
    <w:rsid w:val="00014CF8"/>
    <w:rsid w:val="00025340"/>
    <w:rsid w:val="00027D99"/>
    <w:rsid w:val="000613DD"/>
    <w:rsid w:val="0006252A"/>
    <w:rsid w:val="0006397B"/>
    <w:rsid w:val="00063C64"/>
    <w:rsid w:val="00070670"/>
    <w:rsid w:val="00075FBB"/>
    <w:rsid w:val="0009090D"/>
    <w:rsid w:val="00093224"/>
    <w:rsid w:val="000968E4"/>
    <w:rsid w:val="000A3006"/>
    <w:rsid w:val="000B3183"/>
    <w:rsid w:val="000C2CD2"/>
    <w:rsid w:val="000C5699"/>
    <w:rsid w:val="000E11D9"/>
    <w:rsid w:val="000E1B00"/>
    <w:rsid w:val="000E4B35"/>
    <w:rsid w:val="00105394"/>
    <w:rsid w:val="001222CB"/>
    <w:rsid w:val="0014093A"/>
    <w:rsid w:val="00150E2D"/>
    <w:rsid w:val="00154559"/>
    <w:rsid w:val="00157C96"/>
    <w:rsid w:val="00177B58"/>
    <w:rsid w:val="00177F90"/>
    <w:rsid w:val="0019575C"/>
    <w:rsid w:val="0019660F"/>
    <w:rsid w:val="001A3A11"/>
    <w:rsid w:val="001A73B5"/>
    <w:rsid w:val="001A758F"/>
    <w:rsid w:val="001B7197"/>
    <w:rsid w:val="001D011A"/>
    <w:rsid w:val="001D3326"/>
    <w:rsid w:val="001D3FF3"/>
    <w:rsid w:val="001F004F"/>
    <w:rsid w:val="001F4583"/>
    <w:rsid w:val="002006A9"/>
    <w:rsid w:val="0021441B"/>
    <w:rsid w:val="00220683"/>
    <w:rsid w:val="00223917"/>
    <w:rsid w:val="00235D22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91787"/>
    <w:rsid w:val="00292942"/>
    <w:rsid w:val="002B7B15"/>
    <w:rsid w:val="002C0471"/>
    <w:rsid w:val="002E02BA"/>
    <w:rsid w:val="002E104B"/>
    <w:rsid w:val="002E2AB6"/>
    <w:rsid w:val="002E5AF6"/>
    <w:rsid w:val="002F5A34"/>
    <w:rsid w:val="00312803"/>
    <w:rsid w:val="00312E66"/>
    <w:rsid w:val="00315246"/>
    <w:rsid w:val="00336768"/>
    <w:rsid w:val="00337CCF"/>
    <w:rsid w:val="00341EA2"/>
    <w:rsid w:val="00361EE9"/>
    <w:rsid w:val="00363AE0"/>
    <w:rsid w:val="00370297"/>
    <w:rsid w:val="00390F96"/>
    <w:rsid w:val="0039272D"/>
    <w:rsid w:val="00395E6D"/>
    <w:rsid w:val="003A4E37"/>
    <w:rsid w:val="003A75FE"/>
    <w:rsid w:val="003B1695"/>
    <w:rsid w:val="003B2BCC"/>
    <w:rsid w:val="003B58CA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A05E7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071E"/>
    <w:rsid w:val="005265CD"/>
    <w:rsid w:val="00526705"/>
    <w:rsid w:val="005267D2"/>
    <w:rsid w:val="00533529"/>
    <w:rsid w:val="00544124"/>
    <w:rsid w:val="0055059D"/>
    <w:rsid w:val="0055561D"/>
    <w:rsid w:val="00587A71"/>
    <w:rsid w:val="005A1EAF"/>
    <w:rsid w:val="005A648F"/>
    <w:rsid w:val="005D62C9"/>
    <w:rsid w:val="005E1B0A"/>
    <w:rsid w:val="005E1CC7"/>
    <w:rsid w:val="005E42E1"/>
    <w:rsid w:val="005E5B52"/>
    <w:rsid w:val="005E6D68"/>
    <w:rsid w:val="006057AE"/>
    <w:rsid w:val="0061020F"/>
    <w:rsid w:val="00611CE4"/>
    <w:rsid w:val="0061511D"/>
    <w:rsid w:val="00616896"/>
    <w:rsid w:val="00616E4E"/>
    <w:rsid w:val="00627B8D"/>
    <w:rsid w:val="00632068"/>
    <w:rsid w:val="00633941"/>
    <w:rsid w:val="00634FC8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7194"/>
    <w:rsid w:val="006D085D"/>
    <w:rsid w:val="006D0EDA"/>
    <w:rsid w:val="006E3663"/>
    <w:rsid w:val="006E3C7E"/>
    <w:rsid w:val="006E3D27"/>
    <w:rsid w:val="006E7061"/>
    <w:rsid w:val="006F3D48"/>
    <w:rsid w:val="007015B8"/>
    <w:rsid w:val="00711BA9"/>
    <w:rsid w:val="0071260E"/>
    <w:rsid w:val="0073298F"/>
    <w:rsid w:val="00741109"/>
    <w:rsid w:val="00742042"/>
    <w:rsid w:val="0074432C"/>
    <w:rsid w:val="00745DC1"/>
    <w:rsid w:val="00764ED0"/>
    <w:rsid w:val="007719DC"/>
    <w:rsid w:val="00783B93"/>
    <w:rsid w:val="00783E47"/>
    <w:rsid w:val="007841BF"/>
    <w:rsid w:val="00786A43"/>
    <w:rsid w:val="00791E19"/>
    <w:rsid w:val="0079493E"/>
    <w:rsid w:val="00797BD0"/>
    <w:rsid w:val="007A0351"/>
    <w:rsid w:val="007B5EDD"/>
    <w:rsid w:val="007B7606"/>
    <w:rsid w:val="007C24D5"/>
    <w:rsid w:val="007D0ACF"/>
    <w:rsid w:val="007D1A0B"/>
    <w:rsid w:val="007D3FBD"/>
    <w:rsid w:val="007E4AE1"/>
    <w:rsid w:val="007E6492"/>
    <w:rsid w:val="008025B9"/>
    <w:rsid w:val="00803A97"/>
    <w:rsid w:val="00817303"/>
    <w:rsid w:val="00831A1C"/>
    <w:rsid w:val="00833D93"/>
    <w:rsid w:val="00835EB6"/>
    <w:rsid w:val="00837A75"/>
    <w:rsid w:val="00837C3F"/>
    <w:rsid w:val="0085021A"/>
    <w:rsid w:val="00851DD0"/>
    <w:rsid w:val="00856A60"/>
    <w:rsid w:val="008856C3"/>
    <w:rsid w:val="008A261B"/>
    <w:rsid w:val="008A3674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6BD7"/>
    <w:rsid w:val="00977FEE"/>
    <w:rsid w:val="009806FF"/>
    <w:rsid w:val="00994378"/>
    <w:rsid w:val="0099546D"/>
    <w:rsid w:val="00996031"/>
    <w:rsid w:val="00997132"/>
    <w:rsid w:val="009A2D1A"/>
    <w:rsid w:val="009A4B39"/>
    <w:rsid w:val="009B18AB"/>
    <w:rsid w:val="009C5664"/>
    <w:rsid w:val="009D06E7"/>
    <w:rsid w:val="009D2D45"/>
    <w:rsid w:val="009E24EE"/>
    <w:rsid w:val="009E7CB8"/>
    <w:rsid w:val="009F0884"/>
    <w:rsid w:val="00A00ABD"/>
    <w:rsid w:val="00A31669"/>
    <w:rsid w:val="00A33779"/>
    <w:rsid w:val="00A36C1E"/>
    <w:rsid w:val="00A72A13"/>
    <w:rsid w:val="00A762E8"/>
    <w:rsid w:val="00A85710"/>
    <w:rsid w:val="00AA7C73"/>
    <w:rsid w:val="00AB119C"/>
    <w:rsid w:val="00AB754F"/>
    <w:rsid w:val="00AC00C9"/>
    <w:rsid w:val="00AC6C9D"/>
    <w:rsid w:val="00AD1912"/>
    <w:rsid w:val="00AE68A4"/>
    <w:rsid w:val="00AF2372"/>
    <w:rsid w:val="00AF4924"/>
    <w:rsid w:val="00AF7462"/>
    <w:rsid w:val="00AF79A3"/>
    <w:rsid w:val="00B06649"/>
    <w:rsid w:val="00B10B02"/>
    <w:rsid w:val="00B255FA"/>
    <w:rsid w:val="00B25634"/>
    <w:rsid w:val="00B33395"/>
    <w:rsid w:val="00B35DDB"/>
    <w:rsid w:val="00B44D7F"/>
    <w:rsid w:val="00B473DD"/>
    <w:rsid w:val="00B54E4E"/>
    <w:rsid w:val="00B6488B"/>
    <w:rsid w:val="00B807CA"/>
    <w:rsid w:val="00BA1996"/>
    <w:rsid w:val="00BA449A"/>
    <w:rsid w:val="00BA577B"/>
    <w:rsid w:val="00BB36BA"/>
    <w:rsid w:val="00BB3EC5"/>
    <w:rsid w:val="00BB7406"/>
    <w:rsid w:val="00BC330E"/>
    <w:rsid w:val="00BC78D7"/>
    <w:rsid w:val="00BD3F65"/>
    <w:rsid w:val="00BD6804"/>
    <w:rsid w:val="00BE0B29"/>
    <w:rsid w:val="00BE2D5E"/>
    <w:rsid w:val="00BE6DB7"/>
    <w:rsid w:val="00BF56E9"/>
    <w:rsid w:val="00C0590B"/>
    <w:rsid w:val="00C06C3E"/>
    <w:rsid w:val="00C22CAB"/>
    <w:rsid w:val="00C30B5F"/>
    <w:rsid w:val="00C313ED"/>
    <w:rsid w:val="00C52738"/>
    <w:rsid w:val="00C60790"/>
    <w:rsid w:val="00C630AF"/>
    <w:rsid w:val="00C640FC"/>
    <w:rsid w:val="00C84D8B"/>
    <w:rsid w:val="00CA6266"/>
    <w:rsid w:val="00CA6A46"/>
    <w:rsid w:val="00CD2D5E"/>
    <w:rsid w:val="00CD3CEF"/>
    <w:rsid w:val="00CF7424"/>
    <w:rsid w:val="00D006B3"/>
    <w:rsid w:val="00D1558F"/>
    <w:rsid w:val="00D16EF1"/>
    <w:rsid w:val="00D16FBF"/>
    <w:rsid w:val="00D24CBE"/>
    <w:rsid w:val="00D33D42"/>
    <w:rsid w:val="00D40E36"/>
    <w:rsid w:val="00D43F69"/>
    <w:rsid w:val="00D5641E"/>
    <w:rsid w:val="00D57AA7"/>
    <w:rsid w:val="00D65D48"/>
    <w:rsid w:val="00D71761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716E"/>
    <w:rsid w:val="00E37B18"/>
    <w:rsid w:val="00E4190E"/>
    <w:rsid w:val="00E45CD8"/>
    <w:rsid w:val="00E47E91"/>
    <w:rsid w:val="00E53CD9"/>
    <w:rsid w:val="00E61C31"/>
    <w:rsid w:val="00E62755"/>
    <w:rsid w:val="00E64395"/>
    <w:rsid w:val="00E70048"/>
    <w:rsid w:val="00E822AC"/>
    <w:rsid w:val="00E879E4"/>
    <w:rsid w:val="00E9366B"/>
    <w:rsid w:val="00EB13C3"/>
    <w:rsid w:val="00EC39E9"/>
    <w:rsid w:val="00ED13FF"/>
    <w:rsid w:val="00EE58E9"/>
    <w:rsid w:val="00EE6255"/>
    <w:rsid w:val="00EE7039"/>
    <w:rsid w:val="00EF1161"/>
    <w:rsid w:val="00EF4BCB"/>
    <w:rsid w:val="00F02B80"/>
    <w:rsid w:val="00F11C12"/>
    <w:rsid w:val="00F14919"/>
    <w:rsid w:val="00F159BF"/>
    <w:rsid w:val="00F20D98"/>
    <w:rsid w:val="00F23A57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71BE0"/>
    <w:rsid w:val="00F71F49"/>
    <w:rsid w:val="00F71F56"/>
    <w:rsid w:val="00F80F38"/>
    <w:rsid w:val="00F87BFB"/>
    <w:rsid w:val="00F92723"/>
    <w:rsid w:val="00F9291D"/>
    <w:rsid w:val="00FA59FC"/>
    <w:rsid w:val="00FB6838"/>
    <w:rsid w:val="00FB6FF2"/>
    <w:rsid w:val="00FC6E25"/>
    <w:rsid w:val="00FD6F5C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D8C6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006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0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80737&amp;dst=4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E81E-35AF-4D98-A7E8-E233A9E4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51</cp:revision>
  <cp:lastPrinted>2024-09-25T11:54:00Z</cp:lastPrinted>
  <dcterms:created xsi:type="dcterms:W3CDTF">2023-09-20T08:05:00Z</dcterms:created>
  <dcterms:modified xsi:type="dcterms:W3CDTF">2024-09-25T11:55:00Z</dcterms:modified>
</cp:coreProperties>
</file>